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7C35" w14:textId="6881F5AF" w:rsidR="000A6D36" w:rsidRPr="005E5901" w:rsidRDefault="00BD5D35" w:rsidP="00EA1879">
      <w:pPr>
        <w:pStyle w:val="Ttulo1"/>
        <w:ind w:left="0"/>
        <w:jc w:val="center"/>
        <w:rPr>
          <w:rFonts w:ascii="Bookman Old Style" w:hAnsi="Bookman Old Style"/>
          <w:b/>
          <w:szCs w:val="24"/>
        </w:rPr>
      </w:pPr>
      <w:r w:rsidRPr="005E5901">
        <w:rPr>
          <w:rFonts w:ascii="Bookman Old Style" w:hAnsi="Bookman Old Style"/>
          <w:b/>
          <w:szCs w:val="24"/>
        </w:rPr>
        <w:t>LEI Nº</w:t>
      </w:r>
      <w:r w:rsidR="00CA0D20" w:rsidRPr="005E5901">
        <w:rPr>
          <w:rFonts w:ascii="Bookman Old Style" w:hAnsi="Bookman Old Style"/>
          <w:b/>
          <w:szCs w:val="24"/>
        </w:rPr>
        <w:t xml:space="preserve"> </w:t>
      </w:r>
      <w:r w:rsidR="0089192A">
        <w:rPr>
          <w:rFonts w:ascii="Bookman Old Style" w:hAnsi="Bookman Old Style"/>
          <w:b/>
          <w:szCs w:val="24"/>
        </w:rPr>
        <w:t xml:space="preserve">5.166, DE 28 DE </w:t>
      </w:r>
      <w:r w:rsidR="00CA0D20" w:rsidRPr="005E5901">
        <w:rPr>
          <w:rFonts w:ascii="Bookman Old Style" w:hAnsi="Bookman Old Style"/>
          <w:b/>
          <w:szCs w:val="24"/>
        </w:rPr>
        <w:t>ABRIL</w:t>
      </w:r>
      <w:r w:rsidR="00F54BA3" w:rsidRPr="005E5901">
        <w:rPr>
          <w:rFonts w:ascii="Bookman Old Style" w:hAnsi="Bookman Old Style"/>
          <w:b/>
          <w:szCs w:val="24"/>
        </w:rPr>
        <w:t xml:space="preserve"> </w:t>
      </w:r>
      <w:r w:rsidR="00A82169" w:rsidRPr="005E5901">
        <w:rPr>
          <w:rFonts w:ascii="Bookman Old Style" w:hAnsi="Bookman Old Style"/>
          <w:b/>
          <w:szCs w:val="24"/>
        </w:rPr>
        <w:t>DE 202</w:t>
      </w:r>
      <w:r w:rsidR="00E250CE" w:rsidRPr="005E5901">
        <w:rPr>
          <w:rFonts w:ascii="Bookman Old Style" w:hAnsi="Bookman Old Style"/>
          <w:b/>
          <w:szCs w:val="24"/>
        </w:rPr>
        <w:t>6</w:t>
      </w:r>
      <w:r w:rsidR="0078799E" w:rsidRPr="005E5901">
        <w:rPr>
          <w:rFonts w:ascii="Bookman Old Style" w:hAnsi="Bookman Old Style"/>
          <w:b/>
          <w:szCs w:val="24"/>
        </w:rPr>
        <w:t>.</w:t>
      </w:r>
    </w:p>
    <w:p w14:paraId="6F56267F" w14:textId="77777777" w:rsidR="00B26E91" w:rsidRPr="005E5901" w:rsidRDefault="00B26E91" w:rsidP="00EA1879">
      <w:pPr>
        <w:rPr>
          <w:rFonts w:ascii="Bookman Old Style" w:eastAsia="MS Mincho" w:hAnsi="Bookman Old Style"/>
          <w:sz w:val="24"/>
          <w:szCs w:val="24"/>
        </w:rPr>
      </w:pPr>
    </w:p>
    <w:p w14:paraId="04D3B951" w14:textId="7C74E31E" w:rsidR="00A85952" w:rsidRPr="00270C63" w:rsidRDefault="00A85952" w:rsidP="00AC4E51">
      <w:pPr>
        <w:ind w:left="2835"/>
        <w:jc w:val="both"/>
        <w:rPr>
          <w:rFonts w:ascii="Bookman Old Style" w:hAnsi="Bookman Old Style" w:cs="Arial"/>
          <w:bCs/>
          <w:sz w:val="24"/>
          <w:szCs w:val="24"/>
        </w:rPr>
      </w:pPr>
      <w:r w:rsidRPr="00270C63">
        <w:rPr>
          <w:rFonts w:ascii="Bookman Old Style" w:hAnsi="Bookman Old Style" w:cs="Arial"/>
          <w:bCs/>
          <w:sz w:val="24"/>
          <w:szCs w:val="24"/>
        </w:rPr>
        <w:t>“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Autoriza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o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P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oder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E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xecutivo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a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firmar</w:t>
      </w:r>
      <w:r w:rsidRPr="00270C6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Termo de Parceria e efetuar concessão de auxílio à Santa Casa de Misericórdia São Francisco</w:t>
      </w:r>
      <w:r w:rsidR="00253494">
        <w:rPr>
          <w:rFonts w:ascii="Bookman Old Style" w:hAnsi="Bookman Old Style" w:cs="Arial"/>
          <w:bCs/>
          <w:sz w:val="24"/>
          <w:szCs w:val="24"/>
        </w:rPr>
        <w:t xml:space="preserve"> de Buritama</w:t>
      </w:r>
      <w:r w:rsidR="00270C63" w:rsidRPr="00270C63">
        <w:rPr>
          <w:rFonts w:ascii="Bookman Old Style" w:hAnsi="Bookman Old Style" w:cs="Arial"/>
          <w:bCs/>
          <w:sz w:val="24"/>
          <w:szCs w:val="24"/>
        </w:rPr>
        <w:t>, para a implantação do serviço de tomografia computadorizada, e dá outras providências”</w:t>
      </w:r>
      <w:r w:rsidR="00AC4E51">
        <w:rPr>
          <w:rFonts w:ascii="Bookman Old Style" w:hAnsi="Bookman Old Style" w:cs="Arial"/>
          <w:bCs/>
          <w:sz w:val="24"/>
          <w:szCs w:val="24"/>
        </w:rPr>
        <w:t>.</w:t>
      </w:r>
    </w:p>
    <w:p w14:paraId="51987FD3" w14:textId="77777777" w:rsidR="00B26E91" w:rsidRPr="005E5901" w:rsidRDefault="00B26E91" w:rsidP="00EA1879">
      <w:pPr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7E8CE04D" w14:textId="03A05469" w:rsidR="00B26E91" w:rsidRPr="005E5901" w:rsidRDefault="00B26E91" w:rsidP="00EA1879">
      <w:pPr>
        <w:ind w:firstLine="708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5E5901">
        <w:rPr>
          <w:rFonts w:ascii="Bookman Old Style" w:eastAsia="MS Mincho" w:hAnsi="Bookman Old Style"/>
          <w:b/>
          <w:sz w:val="24"/>
          <w:szCs w:val="24"/>
        </w:rPr>
        <w:t xml:space="preserve">O PREFEITO MUNICIPAL DA ESTÂNCIA TURÍSTICA DE BURITAMA, </w:t>
      </w:r>
      <w:r w:rsidRPr="005E5901">
        <w:rPr>
          <w:rFonts w:ascii="Bookman Old Style" w:eastAsia="MS Mincho" w:hAnsi="Bookman Old Style"/>
          <w:bCs/>
          <w:sz w:val="24"/>
          <w:szCs w:val="24"/>
        </w:rPr>
        <w:t>faz saber que a Câmara Municipal</w:t>
      </w:r>
      <w:r w:rsidR="00AC4E51">
        <w:rPr>
          <w:rFonts w:ascii="Bookman Old Style" w:eastAsia="MS Mincho" w:hAnsi="Bookman Old Style"/>
          <w:bCs/>
          <w:sz w:val="24"/>
          <w:szCs w:val="24"/>
        </w:rPr>
        <w:t xml:space="preserve"> da Estância Turística de Buritama</w:t>
      </w:r>
      <w:r w:rsidRPr="005E5901">
        <w:rPr>
          <w:rFonts w:ascii="Bookman Old Style" w:eastAsia="MS Mincho" w:hAnsi="Bookman Old Style"/>
          <w:bCs/>
          <w:sz w:val="24"/>
          <w:szCs w:val="24"/>
        </w:rPr>
        <w:t xml:space="preserve"> aprov</w:t>
      </w:r>
      <w:r w:rsidR="0089192A">
        <w:rPr>
          <w:rFonts w:ascii="Bookman Old Style" w:eastAsia="MS Mincho" w:hAnsi="Bookman Old Style"/>
          <w:bCs/>
          <w:sz w:val="24"/>
          <w:szCs w:val="24"/>
        </w:rPr>
        <w:t>ou</w:t>
      </w:r>
      <w:r w:rsidRPr="005E5901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Lei:</w:t>
      </w:r>
    </w:p>
    <w:p w14:paraId="35847C1B" w14:textId="77777777" w:rsidR="00A85952" w:rsidRPr="005E5901" w:rsidRDefault="00A85952" w:rsidP="00EA1879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4DFA94AC" w14:textId="57D93302" w:rsidR="00A85952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5E5901">
        <w:rPr>
          <w:rFonts w:ascii="Bookman Old Style" w:hAnsi="Bookman Old Style" w:cs="Arial"/>
          <w:sz w:val="24"/>
          <w:szCs w:val="24"/>
        </w:rPr>
        <w:t xml:space="preserve">. Fica o Poder Executivo autorizado a firmar </w:t>
      </w:r>
      <w:r w:rsidR="00C833FD" w:rsidRPr="005E5901">
        <w:rPr>
          <w:rFonts w:ascii="Bookman Old Style" w:hAnsi="Bookman Old Style" w:cs="Arial"/>
          <w:sz w:val="24"/>
          <w:szCs w:val="24"/>
        </w:rPr>
        <w:t>T</w:t>
      </w:r>
      <w:r w:rsidRPr="005E5901">
        <w:rPr>
          <w:rFonts w:ascii="Bookman Old Style" w:hAnsi="Bookman Old Style" w:cs="Arial"/>
          <w:sz w:val="24"/>
          <w:szCs w:val="24"/>
        </w:rPr>
        <w:t xml:space="preserve">ermo de </w:t>
      </w:r>
      <w:r w:rsidR="00C833FD" w:rsidRPr="005E5901">
        <w:rPr>
          <w:rFonts w:ascii="Bookman Old Style" w:hAnsi="Bookman Old Style" w:cs="Arial"/>
          <w:sz w:val="24"/>
          <w:szCs w:val="24"/>
        </w:rPr>
        <w:t>P</w:t>
      </w:r>
      <w:r w:rsidRPr="005E5901">
        <w:rPr>
          <w:rFonts w:ascii="Bookman Old Style" w:hAnsi="Bookman Old Style" w:cs="Arial"/>
          <w:sz w:val="24"/>
          <w:szCs w:val="24"/>
        </w:rPr>
        <w:t xml:space="preserve">arceria e </w:t>
      </w:r>
      <w:r w:rsidR="00270C63">
        <w:rPr>
          <w:rFonts w:ascii="Bookman Old Style" w:hAnsi="Bookman Old Style" w:cs="Arial"/>
          <w:sz w:val="24"/>
          <w:szCs w:val="24"/>
        </w:rPr>
        <w:t xml:space="preserve">a </w:t>
      </w:r>
      <w:r w:rsidRPr="005E5901">
        <w:rPr>
          <w:rFonts w:ascii="Bookman Old Style" w:hAnsi="Bookman Old Style" w:cs="Arial"/>
          <w:sz w:val="24"/>
          <w:szCs w:val="24"/>
        </w:rPr>
        <w:t>conceder, no exercício de 2026, aux</w:t>
      </w:r>
      <w:r w:rsidR="0004715B">
        <w:rPr>
          <w:rFonts w:ascii="Bookman Old Style" w:hAnsi="Bookman Old Style" w:cs="Arial"/>
          <w:sz w:val="24"/>
          <w:szCs w:val="24"/>
        </w:rPr>
        <w:t>í</w:t>
      </w:r>
      <w:r w:rsidRPr="005E5901">
        <w:rPr>
          <w:rFonts w:ascii="Bookman Old Style" w:hAnsi="Bookman Old Style" w:cs="Arial"/>
          <w:sz w:val="24"/>
          <w:szCs w:val="24"/>
        </w:rPr>
        <w:t xml:space="preserve">lio </w:t>
      </w:r>
      <w:r w:rsidR="0004715B">
        <w:rPr>
          <w:rFonts w:ascii="Bookman Old Style" w:hAnsi="Bookman Old Style" w:cs="Arial"/>
          <w:sz w:val="24"/>
          <w:szCs w:val="24"/>
        </w:rPr>
        <w:t>à</w:t>
      </w:r>
      <w:r w:rsidRPr="005E5901">
        <w:rPr>
          <w:rFonts w:ascii="Bookman Old Style" w:hAnsi="Bookman Old Style" w:cs="Arial"/>
          <w:sz w:val="24"/>
          <w:szCs w:val="24"/>
        </w:rPr>
        <w:t xml:space="preserve"> Santa Casa de Misericórdia São Francisco</w:t>
      </w:r>
      <w:r w:rsidR="00787B0F">
        <w:rPr>
          <w:rFonts w:ascii="Bookman Old Style" w:hAnsi="Bookman Old Style" w:cs="Arial"/>
          <w:sz w:val="24"/>
          <w:szCs w:val="24"/>
        </w:rPr>
        <w:t xml:space="preserve"> de Buritama</w:t>
      </w:r>
      <w:r w:rsidRPr="005E5901">
        <w:rPr>
          <w:rFonts w:ascii="Bookman Old Style" w:hAnsi="Bookman Old Style" w:cs="Arial"/>
          <w:sz w:val="24"/>
          <w:szCs w:val="24"/>
        </w:rPr>
        <w:t xml:space="preserve">, </w:t>
      </w:r>
      <w:r w:rsidR="0004715B">
        <w:rPr>
          <w:rFonts w:ascii="Bookman Old Style" w:hAnsi="Bookman Old Style" w:cs="Arial"/>
          <w:sz w:val="24"/>
          <w:szCs w:val="24"/>
        </w:rPr>
        <w:t>inscrita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 no CNPJ nº 44.435.451/00</w:t>
      </w:r>
      <w:r w:rsidR="0004715B">
        <w:rPr>
          <w:rFonts w:ascii="Bookman Old Style" w:hAnsi="Bookman Old Style" w:cs="Arial"/>
          <w:sz w:val="24"/>
          <w:szCs w:val="24"/>
        </w:rPr>
        <w:t>0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1-27, </w:t>
      </w:r>
      <w:r w:rsidRPr="005E5901">
        <w:rPr>
          <w:rFonts w:ascii="Bookman Old Style" w:hAnsi="Bookman Old Style" w:cs="Arial"/>
          <w:sz w:val="24"/>
          <w:szCs w:val="24"/>
        </w:rPr>
        <w:t xml:space="preserve">no valor de  </w:t>
      </w:r>
      <w:r w:rsidRPr="005E5901">
        <w:rPr>
          <w:rFonts w:ascii="Bookman Old Style" w:eastAsia="Arial" w:hAnsi="Bookman Old Style" w:cs="Arial"/>
          <w:b/>
          <w:bCs/>
          <w:sz w:val="24"/>
          <w:szCs w:val="24"/>
        </w:rPr>
        <w:t>R$ 1.132.319,84</w:t>
      </w:r>
      <w:r w:rsidRPr="005E5901">
        <w:rPr>
          <w:rFonts w:ascii="Bookman Old Style" w:hAnsi="Bookman Old Style" w:cs="Arial"/>
          <w:sz w:val="24"/>
          <w:szCs w:val="24"/>
        </w:rPr>
        <w:t xml:space="preserve"> (um milhão, </w:t>
      </w:r>
      <w:r w:rsidR="0041566B">
        <w:rPr>
          <w:rFonts w:ascii="Bookman Old Style" w:hAnsi="Bookman Old Style" w:cs="Arial"/>
          <w:sz w:val="24"/>
          <w:szCs w:val="24"/>
        </w:rPr>
        <w:t>c</w:t>
      </w:r>
      <w:r w:rsidRPr="005E5901">
        <w:rPr>
          <w:rFonts w:ascii="Bookman Old Style" w:hAnsi="Bookman Old Style" w:cs="Arial"/>
          <w:sz w:val="24"/>
          <w:szCs w:val="24"/>
        </w:rPr>
        <w:t xml:space="preserve">ento e </w:t>
      </w:r>
      <w:r w:rsidR="0041566B">
        <w:rPr>
          <w:rFonts w:ascii="Bookman Old Style" w:hAnsi="Bookman Old Style" w:cs="Arial"/>
          <w:sz w:val="24"/>
          <w:szCs w:val="24"/>
        </w:rPr>
        <w:t>t</w:t>
      </w:r>
      <w:r w:rsidRPr="005E5901">
        <w:rPr>
          <w:rFonts w:ascii="Bookman Old Style" w:hAnsi="Bookman Old Style" w:cs="Arial"/>
          <w:sz w:val="24"/>
          <w:szCs w:val="24"/>
        </w:rPr>
        <w:t xml:space="preserve">rinta e </w:t>
      </w:r>
      <w:r w:rsidR="0041566B">
        <w:rPr>
          <w:rFonts w:ascii="Bookman Old Style" w:hAnsi="Bookman Old Style" w:cs="Arial"/>
          <w:sz w:val="24"/>
          <w:szCs w:val="24"/>
        </w:rPr>
        <w:t>d</w:t>
      </w:r>
      <w:r w:rsidRPr="005E5901">
        <w:rPr>
          <w:rFonts w:ascii="Bookman Old Style" w:hAnsi="Bookman Old Style" w:cs="Arial"/>
          <w:sz w:val="24"/>
          <w:szCs w:val="24"/>
        </w:rPr>
        <w:t xml:space="preserve">ois </w:t>
      </w:r>
      <w:r w:rsidR="0041566B">
        <w:rPr>
          <w:rFonts w:ascii="Bookman Old Style" w:hAnsi="Bookman Old Style" w:cs="Arial"/>
          <w:sz w:val="24"/>
          <w:szCs w:val="24"/>
        </w:rPr>
        <w:t>m</w:t>
      </w:r>
      <w:r w:rsidRPr="005E5901">
        <w:rPr>
          <w:rFonts w:ascii="Bookman Old Style" w:hAnsi="Bookman Old Style" w:cs="Arial"/>
          <w:sz w:val="24"/>
          <w:szCs w:val="24"/>
        </w:rPr>
        <w:t xml:space="preserve">il, </w:t>
      </w:r>
      <w:r w:rsidR="0041566B">
        <w:rPr>
          <w:rFonts w:ascii="Bookman Old Style" w:hAnsi="Bookman Old Style" w:cs="Arial"/>
          <w:sz w:val="24"/>
          <w:szCs w:val="24"/>
        </w:rPr>
        <w:t>t</w:t>
      </w:r>
      <w:r w:rsidRPr="005E5901">
        <w:rPr>
          <w:rFonts w:ascii="Bookman Old Style" w:hAnsi="Bookman Old Style" w:cs="Arial"/>
          <w:sz w:val="24"/>
          <w:szCs w:val="24"/>
        </w:rPr>
        <w:t xml:space="preserve">rezentos e </w:t>
      </w:r>
      <w:r w:rsidR="0041566B">
        <w:rPr>
          <w:rFonts w:ascii="Bookman Old Style" w:hAnsi="Bookman Old Style" w:cs="Arial"/>
          <w:sz w:val="24"/>
          <w:szCs w:val="24"/>
        </w:rPr>
        <w:t>d</w:t>
      </w:r>
      <w:r w:rsidRPr="005E5901">
        <w:rPr>
          <w:rFonts w:ascii="Bookman Old Style" w:hAnsi="Bookman Old Style" w:cs="Arial"/>
          <w:sz w:val="24"/>
          <w:szCs w:val="24"/>
        </w:rPr>
        <w:t xml:space="preserve">ezenove  </w:t>
      </w:r>
      <w:r w:rsidR="0041566B">
        <w:rPr>
          <w:rFonts w:ascii="Bookman Old Style" w:hAnsi="Bookman Old Style" w:cs="Arial"/>
          <w:sz w:val="24"/>
          <w:szCs w:val="24"/>
        </w:rPr>
        <w:t>r</w:t>
      </w:r>
      <w:r w:rsidRPr="005E5901">
        <w:rPr>
          <w:rFonts w:ascii="Bookman Old Style" w:hAnsi="Bookman Old Style" w:cs="Arial"/>
          <w:sz w:val="24"/>
          <w:szCs w:val="24"/>
        </w:rPr>
        <w:t xml:space="preserve">eais, e </w:t>
      </w:r>
      <w:r w:rsidR="0041566B">
        <w:rPr>
          <w:rFonts w:ascii="Bookman Old Style" w:hAnsi="Bookman Old Style" w:cs="Arial"/>
          <w:sz w:val="24"/>
          <w:szCs w:val="24"/>
        </w:rPr>
        <w:t>o</w:t>
      </w:r>
      <w:r w:rsidRPr="005E5901">
        <w:rPr>
          <w:rFonts w:ascii="Bookman Old Style" w:hAnsi="Bookman Old Style" w:cs="Arial"/>
          <w:sz w:val="24"/>
          <w:szCs w:val="24"/>
        </w:rPr>
        <w:t xml:space="preserve">itenta e </w:t>
      </w:r>
      <w:r w:rsidR="0041566B">
        <w:rPr>
          <w:rFonts w:ascii="Bookman Old Style" w:hAnsi="Bookman Old Style" w:cs="Arial"/>
          <w:sz w:val="24"/>
          <w:szCs w:val="24"/>
        </w:rPr>
        <w:t>q</w:t>
      </w:r>
      <w:r w:rsidRPr="005E5901">
        <w:rPr>
          <w:rFonts w:ascii="Bookman Old Style" w:hAnsi="Bookman Old Style" w:cs="Arial"/>
          <w:sz w:val="24"/>
          <w:szCs w:val="24"/>
        </w:rPr>
        <w:t xml:space="preserve">uatro </w:t>
      </w:r>
      <w:r w:rsidR="0041566B">
        <w:rPr>
          <w:rFonts w:ascii="Bookman Old Style" w:hAnsi="Bookman Old Style" w:cs="Arial"/>
          <w:sz w:val="24"/>
          <w:szCs w:val="24"/>
        </w:rPr>
        <w:t>c</w:t>
      </w:r>
      <w:r w:rsidRPr="005E5901">
        <w:rPr>
          <w:rFonts w:ascii="Bookman Old Style" w:hAnsi="Bookman Old Style" w:cs="Arial"/>
          <w:sz w:val="24"/>
          <w:szCs w:val="24"/>
        </w:rPr>
        <w:t xml:space="preserve">entavos), destinado </w:t>
      </w:r>
      <w:r w:rsidR="0004715B">
        <w:rPr>
          <w:rFonts w:ascii="Bookman Old Style" w:hAnsi="Bookman Old Style" w:cs="Arial"/>
          <w:sz w:val="24"/>
          <w:szCs w:val="24"/>
        </w:rPr>
        <w:t>à execução de</w:t>
      </w:r>
      <w:r w:rsidRPr="005E5901">
        <w:rPr>
          <w:rFonts w:ascii="Bookman Old Style" w:hAnsi="Bookman Old Style" w:cs="Arial"/>
          <w:sz w:val="24"/>
          <w:szCs w:val="24"/>
        </w:rPr>
        <w:t xml:space="preserve"> obra</w:t>
      </w:r>
      <w:r w:rsidR="0004715B">
        <w:rPr>
          <w:rFonts w:ascii="Bookman Old Style" w:hAnsi="Bookman Old Style" w:cs="Arial"/>
          <w:sz w:val="24"/>
          <w:szCs w:val="24"/>
        </w:rPr>
        <w:t>s</w:t>
      </w:r>
      <w:r w:rsidRPr="005E5901">
        <w:rPr>
          <w:rFonts w:ascii="Bookman Old Style" w:hAnsi="Bookman Old Style" w:cs="Arial"/>
          <w:sz w:val="24"/>
          <w:szCs w:val="24"/>
        </w:rPr>
        <w:t xml:space="preserve"> de adequação da sala de tomografia, </w:t>
      </w:r>
      <w:r w:rsidR="0004715B">
        <w:rPr>
          <w:rFonts w:ascii="Bookman Old Style" w:hAnsi="Bookman Old Style" w:cs="Arial"/>
          <w:sz w:val="24"/>
          <w:szCs w:val="24"/>
        </w:rPr>
        <w:t xml:space="preserve">ao </w:t>
      </w:r>
      <w:r w:rsidRPr="005E5901">
        <w:rPr>
          <w:rFonts w:ascii="Bookman Old Style" w:hAnsi="Bookman Old Style" w:cs="Arial"/>
          <w:sz w:val="24"/>
          <w:szCs w:val="24"/>
        </w:rPr>
        <w:t xml:space="preserve">aumento de carga </w:t>
      </w:r>
      <w:r w:rsidR="00270C63">
        <w:rPr>
          <w:rFonts w:ascii="Bookman Old Style" w:hAnsi="Bookman Old Style" w:cs="Arial"/>
          <w:sz w:val="24"/>
          <w:szCs w:val="24"/>
        </w:rPr>
        <w:t>d</w:t>
      </w:r>
      <w:r w:rsidRPr="005E5901">
        <w:rPr>
          <w:rFonts w:ascii="Bookman Old Style" w:hAnsi="Bookman Old Style" w:cs="Arial"/>
          <w:sz w:val="24"/>
          <w:szCs w:val="24"/>
        </w:rPr>
        <w:t xml:space="preserve">a potência elétrica, </w:t>
      </w:r>
      <w:r w:rsidR="0004715B">
        <w:rPr>
          <w:rFonts w:ascii="Bookman Old Style" w:hAnsi="Bookman Old Style" w:cs="Arial"/>
          <w:sz w:val="24"/>
          <w:szCs w:val="24"/>
        </w:rPr>
        <w:t xml:space="preserve">bem como </w:t>
      </w:r>
      <w:r w:rsidR="00270C63">
        <w:rPr>
          <w:rFonts w:ascii="Bookman Old Style" w:hAnsi="Bookman Old Style" w:cs="Arial"/>
          <w:sz w:val="24"/>
          <w:szCs w:val="24"/>
        </w:rPr>
        <w:t xml:space="preserve">à </w:t>
      </w:r>
      <w:r w:rsidRPr="005E5901">
        <w:rPr>
          <w:rFonts w:ascii="Bookman Old Style" w:hAnsi="Bookman Old Style" w:cs="Arial"/>
          <w:sz w:val="24"/>
          <w:szCs w:val="24"/>
        </w:rPr>
        <w:t>aquisição de tomógrafo computadorizado helicoidal, conforme planilha orçamentária</w:t>
      </w:r>
      <w:r w:rsidR="0004715B">
        <w:rPr>
          <w:rFonts w:ascii="Bookman Old Style" w:hAnsi="Bookman Old Style" w:cs="Arial"/>
          <w:sz w:val="24"/>
          <w:szCs w:val="24"/>
        </w:rPr>
        <w:t xml:space="preserve"> anexa</w:t>
      </w:r>
      <w:r w:rsidR="009B787C" w:rsidRPr="005E5901">
        <w:rPr>
          <w:rFonts w:ascii="Bookman Old Style" w:hAnsi="Bookman Old Style" w:cs="Arial"/>
          <w:sz w:val="24"/>
          <w:szCs w:val="24"/>
        </w:rPr>
        <w:t>,</w:t>
      </w:r>
      <w:r w:rsidRPr="005E5901">
        <w:rPr>
          <w:rFonts w:ascii="Bookman Old Style" w:hAnsi="Bookman Old Style" w:cs="Arial"/>
          <w:sz w:val="24"/>
          <w:szCs w:val="24"/>
        </w:rPr>
        <w:t xml:space="preserve"> elaborada pelo Departamento Municipal de Saúde.</w:t>
      </w:r>
    </w:p>
    <w:p w14:paraId="2D227E17" w14:textId="1F4C1485" w:rsidR="00602349" w:rsidRDefault="00602349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4BBF5D4" w14:textId="0B5DC5FC" w:rsidR="00602349" w:rsidRPr="005024E5" w:rsidRDefault="00602349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24E5">
        <w:rPr>
          <w:rFonts w:ascii="Bookman Old Style" w:hAnsi="Bookman Old Style" w:cs="Arial"/>
          <w:b/>
          <w:bCs/>
          <w:sz w:val="24"/>
          <w:szCs w:val="24"/>
        </w:rPr>
        <w:t>§ 1º.</w:t>
      </w:r>
      <w:r w:rsidRPr="005024E5">
        <w:rPr>
          <w:rFonts w:ascii="Bookman Old Style" w:hAnsi="Bookman Old Style" w:cs="Arial"/>
          <w:sz w:val="24"/>
          <w:szCs w:val="24"/>
        </w:rPr>
        <w:t xml:space="preserve"> O valor referido no caput deste artigo será repassado em 5 (cinco) parcelas</w:t>
      </w:r>
      <w:r w:rsidR="007B5F5C">
        <w:rPr>
          <w:rFonts w:ascii="Bookman Old Style" w:hAnsi="Bookman Old Style" w:cs="Arial"/>
          <w:sz w:val="24"/>
          <w:szCs w:val="24"/>
        </w:rPr>
        <w:t xml:space="preserve"> mensais. </w:t>
      </w:r>
    </w:p>
    <w:p w14:paraId="5830A9E9" w14:textId="5DF3443B" w:rsidR="00602349" w:rsidRPr="005024E5" w:rsidRDefault="00602349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D1257DB" w14:textId="5D759995" w:rsidR="00A85952" w:rsidRPr="005024E5" w:rsidRDefault="00602349" w:rsidP="00F50C96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24E5">
        <w:rPr>
          <w:rFonts w:ascii="Bookman Old Style" w:hAnsi="Bookman Old Style" w:cs="Arial"/>
          <w:b/>
          <w:bCs/>
          <w:sz w:val="24"/>
          <w:szCs w:val="24"/>
        </w:rPr>
        <w:t>§ 2</w:t>
      </w:r>
      <w:r w:rsidR="0004715B" w:rsidRPr="005024E5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5024E5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5024E5">
        <w:rPr>
          <w:rFonts w:ascii="Bookman Old Style" w:hAnsi="Bookman Old Style" w:cs="Arial"/>
          <w:sz w:val="24"/>
          <w:szCs w:val="24"/>
        </w:rPr>
        <w:t xml:space="preserve"> </w:t>
      </w:r>
      <w:r w:rsidR="0004715B" w:rsidRPr="005024E5">
        <w:rPr>
          <w:rFonts w:ascii="Bookman Old Style" w:hAnsi="Bookman Old Style" w:cs="Arial"/>
          <w:sz w:val="24"/>
          <w:szCs w:val="24"/>
        </w:rPr>
        <w:t xml:space="preserve">Caso seja necessário valor superior ao previsto para consecução do objeto do Termo de Parceria de que trata esta Lei, a Santa Casa de Misericórdia São Francisco </w:t>
      </w:r>
      <w:r w:rsidR="00787B0F">
        <w:rPr>
          <w:rFonts w:ascii="Bookman Old Style" w:hAnsi="Bookman Old Style" w:cs="Arial"/>
          <w:sz w:val="24"/>
          <w:szCs w:val="24"/>
        </w:rPr>
        <w:t xml:space="preserve">de Buritama </w:t>
      </w:r>
      <w:r w:rsidR="0004715B" w:rsidRPr="005024E5">
        <w:rPr>
          <w:rFonts w:ascii="Bookman Old Style" w:hAnsi="Bookman Old Style" w:cs="Arial"/>
          <w:sz w:val="24"/>
          <w:szCs w:val="24"/>
        </w:rPr>
        <w:t>arcará com a respectiva diferença. Na hipótese de utilização de valor inferior ao repassado, o saldo deverá ser devolvido aos cofres do Município.</w:t>
      </w:r>
    </w:p>
    <w:p w14:paraId="6FC78EBC" w14:textId="77777777" w:rsidR="00602349" w:rsidRPr="005E5901" w:rsidRDefault="00602349" w:rsidP="00602349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23C15A41" w14:textId="0EE562C1" w:rsidR="00A85952" w:rsidRPr="0041566B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§</w:t>
      </w:r>
      <w:r w:rsidR="004C1DBC" w:rsidRPr="005E590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04715B">
        <w:rPr>
          <w:rFonts w:ascii="Bookman Old Style" w:hAnsi="Bookman Old Style" w:cs="Arial"/>
          <w:b/>
          <w:bCs/>
          <w:sz w:val="24"/>
          <w:szCs w:val="24"/>
        </w:rPr>
        <w:t>3</w:t>
      </w:r>
      <w:r w:rsidRPr="005E5901">
        <w:rPr>
          <w:rFonts w:ascii="Bookman Old Style" w:hAnsi="Bookman Old Style" w:cs="Arial"/>
          <w:b/>
          <w:bCs/>
          <w:sz w:val="24"/>
          <w:szCs w:val="24"/>
        </w:rPr>
        <w:t>º.</w:t>
      </w:r>
      <w:r w:rsidRPr="005E5901">
        <w:rPr>
          <w:rFonts w:ascii="Bookman Old Style" w:hAnsi="Bookman Old Style" w:cs="Arial"/>
          <w:sz w:val="24"/>
          <w:szCs w:val="24"/>
        </w:rPr>
        <w:t xml:space="preserve"> A Santa Casa de Misericórdia São Francisco</w:t>
      </w:r>
      <w:r w:rsidR="00787B0F">
        <w:rPr>
          <w:rFonts w:ascii="Bookman Old Style" w:hAnsi="Bookman Old Style" w:cs="Arial"/>
          <w:sz w:val="24"/>
          <w:szCs w:val="24"/>
        </w:rPr>
        <w:t xml:space="preserve"> de Buritama</w:t>
      </w:r>
      <w:r w:rsidRPr="005E5901">
        <w:rPr>
          <w:rFonts w:ascii="Bookman Old Style" w:hAnsi="Bookman Old Style" w:cs="Arial"/>
          <w:sz w:val="24"/>
          <w:szCs w:val="24"/>
        </w:rPr>
        <w:t xml:space="preserve"> deverá entregar a obra </w:t>
      </w:r>
      <w:r w:rsidR="007B5F5C">
        <w:rPr>
          <w:rFonts w:ascii="Bookman Old Style" w:hAnsi="Bookman Old Style" w:cs="Arial"/>
          <w:sz w:val="24"/>
          <w:szCs w:val="24"/>
        </w:rPr>
        <w:t xml:space="preserve">e os equipamentos </w:t>
      </w:r>
      <w:r w:rsidRPr="005E5901">
        <w:rPr>
          <w:rFonts w:ascii="Bookman Old Style" w:hAnsi="Bookman Old Style" w:cs="Arial"/>
          <w:sz w:val="24"/>
          <w:szCs w:val="24"/>
        </w:rPr>
        <w:t xml:space="preserve">até o dia </w:t>
      </w:r>
      <w:r w:rsidRPr="00253494">
        <w:rPr>
          <w:rFonts w:ascii="Bookman Old Style" w:hAnsi="Bookman Old Style" w:cs="Arial"/>
          <w:sz w:val="24"/>
          <w:szCs w:val="24"/>
        </w:rPr>
        <w:t xml:space="preserve">15 de </w:t>
      </w:r>
      <w:r w:rsidR="0041566B" w:rsidRPr="00253494">
        <w:rPr>
          <w:rFonts w:ascii="Bookman Old Style" w:hAnsi="Bookman Old Style" w:cs="Arial"/>
          <w:sz w:val="24"/>
          <w:szCs w:val="24"/>
        </w:rPr>
        <w:t>junho</w:t>
      </w:r>
      <w:r w:rsidRPr="00253494">
        <w:rPr>
          <w:rFonts w:ascii="Bookman Old Style" w:hAnsi="Bookman Old Style" w:cs="Arial"/>
          <w:sz w:val="24"/>
          <w:szCs w:val="24"/>
        </w:rPr>
        <w:t xml:space="preserve"> de 2026</w:t>
      </w:r>
      <w:r w:rsidR="00B90A06">
        <w:rPr>
          <w:rFonts w:ascii="Bookman Old Style" w:hAnsi="Bookman Old Style" w:cs="Arial"/>
          <w:sz w:val="24"/>
          <w:szCs w:val="24"/>
        </w:rPr>
        <w:t xml:space="preserve">, </w:t>
      </w:r>
      <w:r w:rsidR="00B90A06" w:rsidRPr="0041566B">
        <w:rPr>
          <w:rFonts w:ascii="Bookman Old Style" w:hAnsi="Bookman Old Style" w:cs="Arial"/>
          <w:sz w:val="24"/>
          <w:szCs w:val="24"/>
        </w:rPr>
        <w:t xml:space="preserve">podendo </w:t>
      </w:r>
      <w:r w:rsidR="00F50C96">
        <w:rPr>
          <w:rFonts w:ascii="Bookman Old Style" w:hAnsi="Bookman Old Style" w:cs="Arial"/>
          <w:sz w:val="24"/>
          <w:szCs w:val="24"/>
        </w:rPr>
        <w:t xml:space="preserve">o prazo </w:t>
      </w:r>
      <w:r w:rsidR="00B90A06" w:rsidRPr="0041566B">
        <w:rPr>
          <w:rFonts w:ascii="Bookman Old Style" w:hAnsi="Bookman Old Style" w:cs="Arial"/>
          <w:sz w:val="24"/>
          <w:szCs w:val="24"/>
        </w:rPr>
        <w:t>ser prorrogado a critério do Executivo Municipal.</w:t>
      </w:r>
    </w:p>
    <w:p w14:paraId="4BB04674" w14:textId="77777777" w:rsidR="00A85952" w:rsidRPr="005E5901" w:rsidRDefault="00A85952" w:rsidP="00EA1879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448BBDFC" w14:textId="175108E3" w:rsidR="00A85952" w:rsidRPr="005E5901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sz w:val="24"/>
          <w:szCs w:val="24"/>
        </w:rPr>
        <w:t>Art. 2º.</w:t>
      </w:r>
      <w:r w:rsidRPr="005E5901">
        <w:rPr>
          <w:rFonts w:ascii="Bookman Old Style" w:hAnsi="Bookman Old Style" w:cs="Arial"/>
          <w:sz w:val="24"/>
          <w:szCs w:val="24"/>
        </w:rPr>
        <w:t xml:space="preserve"> A Santa Casa de Misericórdia São Francisco</w:t>
      </w:r>
      <w:r w:rsidR="00787B0F">
        <w:rPr>
          <w:rFonts w:ascii="Bookman Old Style" w:hAnsi="Bookman Old Style" w:cs="Arial"/>
          <w:sz w:val="24"/>
          <w:szCs w:val="24"/>
        </w:rPr>
        <w:t xml:space="preserve"> de Buritama</w:t>
      </w:r>
      <w:r w:rsidRPr="005E5901">
        <w:rPr>
          <w:rFonts w:ascii="Bookman Old Style" w:hAnsi="Bookman Old Style" w:cs="Arial"/>
          <w:sz w:val="24"/>
          <w:szCs w:val="24"/>
        </w:rPr>
        <w:t>, deverá prestar contas dos recursos recebidos, nos moldes das Instruções emanadas pelo Tribunal de Contas do Estado de São Paulo</w:t>
      </w:r>
      <w:r w:rsidR="00987898" w:rsidRPr="00D82FD9">
        <w:rPr>
          <w:rFonts w:ascii="Bookman Old Style" w:hAnsi="Bookman Old Style" w:cs="Arial"/>
          <w:sz w:val="24"/>
          <w:szCs w:val="24"/>
        </w:rPr>
        <w:t>, bem como observar os meios legais para a devida aquisição do equipamento e demais itens.</w:t>
      </w:r>
    </w:p>
    <w:p w14:paraId="182C4BA5" w14:textId="7777777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617A2674" w14:textId="511FD41B" w:rsidR="00860277" w:rsidRPr="005E5901" w:rsidRDefault="00A85952" w:rsidP="00860277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sz w:val="24"/>
          <w:szCs w:val="24"/>
        </w:rPr>
        <w:lastRenderedPageBreak/>
        <w:t>Art. 3º.</w:t>
      </w:r>
      <w:r w:rsidRPr="005E5901">
        <w:rPr>
          <w:rFonts w:ascii="Bookman Old Style" w:hAnsi="Bookman Old Style" w:cs="Arial"/>
          <w:sz w:val="24"/>
          <w:szCs w:val="24"/>
        </w:rPr>
        <w:t xml:space="preserve"> Para atender </w:t>
      </w:r>
      <w:r w:rsidR="00D97E31">
        <w:rPr>
          <w:rFonts w:ascii="Bookman Old Style" w:hAnsi="Bookman Old Style" w:cs="Arial"/>
          <w:sz w:val="24"/>
          <w:szCs w:val="24"/>
        </w:rPr>
        <w:t>à</w:t>
      </w:r>
      <w:r w:rsidRPr="005E5901">
        <w:rPr>
          <w:rFonts w:ascii="Bookman Old Style" w:hAnsi="Bookman Old Style" w:cs="Arial"/>
          <w:sz w:val="24"/>
          <w:szCs w:val="24"/>
        </w:rPr>
        <w:t xml:space="preserve"> despesa de que trata esta Lei, fica o Poder Executivo autorizado a abrir crédito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 adicional especial</w:t>
      </w:r>
      <w:r w:rsidRPr="005E5901">
        <w:rPr>
          <w:rFonts w:ascii="Bookman Old Style" w:hAnsi="Bookman Old Style" w:cs="Arial"/>
          <w:sz w:val="24"/>
          <w:szCs w:val="24"/>
        </w:rPr>
        <w:t xml:space="preserve"> </w:t>
      </w:r>
      <w:r w:rsidR="00860277" w:rsidRPr="005E5901">
        <w:rPr>
          <w:rFonts w:ascii="Bookman Old Style" w:hAnsi="Bookman Old Style"/>
          <w:bCs/>
          <w:sz w:val="24"/>
          <w:szCs w:val="24"/>
        </w:rPr>
        <w:t>ao orçamento programa de 2026</w:t>
      </w:r>
      <w:r w:rsidR="00860277" w:rsidRPr="005E5901">
        <w:rPr>
          <w:rFonts w:ascii="Bookman Old Style" w:hAnsi="Bookman Old Style"/>
          <w:sz w:val="24"/>
          <w:szCs w:val="24"/>
        </w:rPr>
        <w:t>,</w:t>
      </w:r>
      <w:r w:rsidR="00860277" w:rsidRPr="005E5901">
        <w:rPr>
          <w:rFonts w:ascii="Bookman Old Style" w:hAnsi="Bookman Old Style"/>
          <w:bCs/>
          <w:sz w:val="24"/>
          <w:szCs w:val="24"/>
        </w:rPr>
        <w:t xml:space="preserve"> nos termos do inciso II, do art. 41, da lei federal nº 4.320/1964, </w:t>
      </w:r>
      <w:r w:rsidR="00860277" w:rsidRPr="005E5901">
        <w:rPr>
          <w:rFonts w:ascii="Bookman Old Style" w:hAnsi="Bookman Old Style"/>
          <w:sz w:val="24"/>
          <w:szCs w:val="24"/>
        </w:rPr>
        <w:t xml:space="preserve">no valor </w:t>
      </w:r>
      <w:r w:rsidR="00860277" w:rsidRPr="00530855">
        <w:rPr>
          <w:rFonts w:ascii="Bookman Old Style" w:hAnsi="Bookman Old Style"/>
          <w:sz w:val="24"/>
          <w:szCs w:val="24"/>
        </w:rPr>
        <w:t xml:space="preserve">de </w:t>
      </w:r>
      <w:r w:rsidR="00860277" w:rsidRPr="00530855">
        <w:rPr>
          <w:rFonts w:ascii="Bookman Old Style" w:eastAsia="Arial" w:hAnsi="Bookman Old Style" w:cs="Arial"/>
          <w:sz w:val="24"/>
          <w:szCs w:val="24"/>
        </w:rPr>
        <w:t>R$ 1.132.319,84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 (um milhão, </w:t>
      </w:r>
      <w:r w:rsidR="00D82FD9">
        <w:rPr>
          <w:rFonts w:ascii="Bookman Old Style" w:hAnsi="Bookman Old Style" w:cs="Arial"/>
          <w:sz w:val="24"/>
          <w:szCs w:val="24"/>
        </w:rPr>
        <w:t>c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ento e </w:t>
      </w:r>
      <w:r w:rsidR="00D82FD9">
        <w:rPr>
          <w:rFonts w:ascii="Bookman Old Style" w:hAnsi="Bookman Old Style" w:cs="Arial"/>
          <w:sz w:val="24"/>
          <w:szCs w:val="24"/>
        </w:rPr>
        <w:t>t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rinta e </w:t>
      </w:r>
      <w:r w:rsidR="00D82FD9">
        <w:rPr>
          <w:rFonts w:ascii="Bookman Old Style" w:hAnsi="Bookman Old Style" w:cs="Arial"/>
          <w:sz w:val="24"/>
          <w:szCs w:val="24"/>
        </w:rPr>
        <w:t>d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ois </w:t>
      </w:r>
      <w:r w:rsidR="00D82FD9">
        <w:rPr>
          <w:rFonts w:ascii="Bookman Old Style" w:hAnsi="Bookman Old Style" w:cs="Arial"/>
          <w:sz w:val="24"/>
          <w:szCs w:val="24"/>
        </w:rPr>
        <w:t>m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il, </w:t>
      </w:r>
      <w:r w:rsidR="00D82FD9">
        <w:rPr>
          <w:rFonts w:ascii="Bookman Old Style" w:hAnsi="Bookman Old Style" w:cs="Arial"/>
          <w:sz w:val="24"/>
          <w:szCs w:val="24"/>
        </w:rPr>
        <w:t>t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rezentos e </w:t>
      </w:r>
      <w:r w:rsidR="00D82FD9">
        <w:rPr>
          <w:rFonts w:ascii="Bookman Old Style" w:hAnsi="Bookman Old Style" w:cs="Arial"/>
          <w:sz w:val="24"/>
          <w:szCs w:val="24"/>
        </w:rPr>
        <w:t>d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ezenove </w:t>
      </w:r>
      <w:r w:rsidR="00D82FD9">
        <w:rPr>
          <w:rFonts w:ascii="Bookman Old Style" w:hAnsi="Bookman Old Style" w:cs="Arial"/>
          <w:sz w:val="24"/>
          <w:szCs w:val="24"/>
        </w:rPr>
        <w:t>r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eais, e </w:t>
      </w:r>
      <w:r w:rsidR="00D82FD9">
        <w:rPr>
          <w:rFonts w:ascii="Bookman Old Style" w:hAnsi="Bookman Old Style" w:cs="Arial"/>
          <w:sz w:val="24"/>
          <w:szCs w:val="24"/>
        </w:rPr>
        <w:t>o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itenta e </w:t>
      </w:r>
      <w:r w:rsidR="00D82FD9">
        <w:rPr>
          <w:rFonts w:ascii="Bookman Old Style" w:hAnsi="Bookman Old Style" w:cs="Arial"/>
          <w:sz w:val="24"/>
          <w:szCs w:val="24"/>
        </w:rPr>
        <w:t>q</w:t>
      </w:r>
      <w:r w:rsidR="00860277" w:rsidRPr="005E5901">
        <w:rPr>
          <w:rFonts w:ascii="Bookman Old Style" w:hAnsi="Bookman Old Style" w:cs="Arial"/>
          <w:sz w:val="24"/>
          <w:szCs w:val="24"/>
        </w:rPr>
        <w:t xml:space="preserve">uatro </w:t>
      </w:r>
      <w:r w:rsidR="00D82FD9">
        <w:rPr>
          <w:rFonts w:ascii="Bookman Old Style" w:hAnsi="Bookman Old Style" w:cs="Arial"/>
          <w:sz w:val="24"/>
          <w:szCs w:val="24"/>
        </w:rPr>
        <w:t>c</w:t>
      </w:r>
      <w:r w:rsidR="00860277" w:rsidRPr="005E5901">
        <w:rPr>
          <w:rFonts w:ascii="Bookman Old Style" w:hAnsi="Bookman Old Style" w:cs="Arial"/>
          <w:sz w:val="24"/>
          <w:szCs w:val="24"/>
        </w:rPr>
        <w:t>entavos)</w:t>
      </w:r>
      <w:r w:rsidR="00860277" w:rsidRPr="005E5901">
        <w:rPr>
          <w:rFonts w:ascii="Bookman Old Style" w:hAnsi="Bookman Old Style"/>
          <w:sz w:val="24"/>
          <w:szCs w:val="24"/>
        </w:rPr>
        <w:t>, para criação das seguintes dotações orçamentarias:</w:t>
      </w:r>
    </w:p>
    <w:p w14:paraId="0483C6A8" w14:textId="77777777" w:rsidR="00860277" w:rsidRPr="005E5901" w:rsidRDefault="00860277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17D3E816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5E5901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377B60DF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5E5901">
        <w:rPr>
          <w:rFonts w:ascii="Bookman Old Style" w:hAnsi="Bookman Old Style"/>
          <w:b/>
          <w:bCs/>
          <w:sz w:val="24"/>
          <w:szCs w:val="24"/>
        </w:rPr>
        <w:t>02.08 – Departamento Municipal de Saúde</w:t>
      </w:r>
    </w:p>
    <w:p w14:paraId="13400C6D" w14:textId="55FF67A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5E5901">
        <w:rPr>
          <w:rFonts w:ascii="Bookman Old Style" w:hAnsi="Bookman Old Style"/>
          <w:sz w:val="22"/>
          <w:szCs w:val="22"/>
        </w:rPr>
        <w:t xml:space="preserve">10.302.0019-2.015 </w:t>
      </w:r>
    </w:p>
    <w:p w14:paraId="1B297B08" w14:textId="69BE9790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>4.4.50.51.</w:t>
      </w:r>
      <w:r w:rsidR="005E5901"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>31</w:t>
      </w:r>
      <w:r w:rsidRPr="005E5901">
        <w:rPr>
          <w:rFonts w:ascii="Bookman Old Style" w:hAnsi="Bookman Old Style"/>
          <w:sz w:val="22"/>
          <w:szCs w:val="22"/>
        </w:rPr>
        <w:t xml:space="preserve">-01 – Obras e Instalações             </w:t>
      </w:r>
      <w:r w:rsidRPr="005E5901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       </w:t>
      </w:r>
      <w:r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>R</w:t>
      </w:r>
      <w:r w:rsidRPr="005E5901">
        <w:rPr>
          <w:rFonts w:ascii="Bookman Old Style" w:hAnsi="Bookman Old Style"/>
          <w:sz w:val="22"/>
          <w:szCs w:val="22"/>
        </w:rPr>
        <w:t>$ 242.319,84</w:t>
      </w:r>
    </w:p>
    <w:p w14:paraId="216195AF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14:paraId="37B821C2" w14:textId="3F826E98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5E5901">
        <w:rPr>
          <w:rFonts w:ascii="Bookman Old Style" w:hAnsi="Bookman Old Style"/>
          <w:sz w:val="22"/>
          <w:szCs w:val="22"/>
        </w:rPr>
        <w:t>10.302.0019-</w:t>
      </w:r>
      <w:r w:rsidR="005E5901" w:rsidRPr="005E5901">
        <w:rPr>
          <w:rFonts w:ascii="Bookman Old Style" w:hAnsi="Bookman Old Style"/>
          <w:sz w:val="22"/>
          <w:szCs w:val="22"/>
        </w:rPr>
        <w:t>2.015</w:t>
      </w:r>
    </w:p>
    <w:p w14:paraId="2DF3D862" w14:textId="60B3A18C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>4.4.50.52.</w:t>
      </w:r>
      <w:r w:rsidR="005E5901"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>25</w:t>
      </w:r>
      <w:r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>-01 – Equipamentos e Material Permanente                      R</w:t>
      </w:r>
      <w:r w:rsidRPr="005E5901">
        <w:rPr>
          <w:rFonts w:ascii="Bookman Old Style" w:hAnsi="Bookman Old Style"/>
          <w:sz w:val="22"/>
          <w:szCs w:val="22"/>
        </w:rPr>
        <w:t>$ 890.000,00</w:t>
      </w:r>
    </w:p>
    <w:p w14:paraId="7EC0F752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14:paraId="4BDD0F2E" w14:textId="510073FB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b/>
          <w:sz w:val="24"/>
          <w:szCs w:val="24"/>
        </w:rPr>
      </w:pPr>
      <w:r w:rsidRPr="005E5901">
        <w:rPr>
          <w:rFonts w:ascii="Bookman Old Style" w:hAnsi="Bookman Old Style"/>
          <w:b/>
          <w:sz w:val="24"/>
          <w:szCs w:val="24"/>
        </w:rPr>
        <w:t>TOTAL DO CRÉDITO ESPECIAL......................................</w:t>
      </w:r>
      <w:r w:rsidRPr="005E5901">
        <w:rPr>
          <w:rFonts w:ascii="Bookman Old Style" w:eastAsia="Arial" w:hAnsi="Bookman Old Style" w:cs="Arial"/>
          <w:b/>
          <w:bCs/>
          <w:sz w:val="24"/>
          <w:szCs w:val="24"/>
        </w:rPr>
        <w:t xml:space="preserve"> R$ 1.132.319,84</w:t>
      </w:r>
    </w:p>
    <w:p w14:paraId="7A9C446E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</w:p>
    <w:p w14:paraId="57FA1F4E" w14:textId="77777777" w:rsidR="00860277" w:rsidRPr="005E5901" w:rsidRDefault="00860277" w:rsidP="0086027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5E5901">
        <w:rPr>
          <w:rFonts w:ascii="Bookman Old Style" w:hAnsi="Bookman Old Style"/>
          <w:sz w:val="24"/>
          <w:szCs w:val="24"/>
        </w:rPr>
        <w:tab/>
      </w:r>
      <w:r w:rsidRPr="005E5901">
        <w:rPr>
          <w:rFonts w:ascii="Bookman Old Style" w:hAnsi="Bookman Old Style"/>
          <w:sz w:val="24"/>
          <w:szCs w:val="24"/>
        </w:rPr>
        <w:tab/>
      </w:r>
    </w:p>
    <w:p w14:paraId="318FCA2E" w14:textId="13569DCC" w:rsidR="00860277" w:rsidRPr="005E5901" w:rsidRDefault="00860277" w:rsidP="0086027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851"/>
        <w:jc w:val="both"/>
        <w:rPr>
          <w:rFonts w:ascii="Bookman Old Style" w:hAnsi="Bookman Old Style"/>
          <w:sz w:val="24"/>
          <w:szCs w:val="24"/>
        </w:rPr>
      </w:pPr>
      <w:r w:rsidRPr="005E5901">
        <w:rPr>
          <w:rFonts w:ascii="Bookman Old Style" w:hAnsi="Bookman Old Style"/>
          <w:b/>
          <w:sz w:val="24"/>
          <w:szCs w:val="24"/>
        </w:rPr>
        <w:t xml:space="preserve">Art. </w:t>
      </w:r>
      <w:r w:rsidR="000E5530">
        <w:rPr>
          <w:rFonts w:ascii="Bookman Old Style" w:hAnsi="Bookman Old Style"/>
          <w:b/>
          <w:sz w:val="24"/>
          <w:szCs w:val="24"/>
        </w:rPr>
        <w:t>4</w:t>
      </w:r>
      <w:r w:rsidRPr="005E5901">
        <w:rPr>
          <w:rFonts w:ascii="Bookman Old Style" w:hAnsi="Bookman Old Style"/>
          <w:b/>
          <w:sz w:val="24"/>
          <w:szCs w:val="24"/>
        </w:rPr>
        <w:t xml:space="preserve">º </w:t>
      </w:r>
      <w:r w:rsidRPr="005E5901">
        <w:rPr>
          <w:rFonts w:ascii="Bookman Old Style" w:hAnsi="Bookman Old Style"/>
          <w:sz w:val="24"/>
          <w:szCs w:val="24"/>
        </w:rPr>
        <w:t xml:space="preserve">- Para cobertura do credito especial aberto pelo artigo anterior, serão utilizados recursos </w:t>
      </w:r>
      <w:r w:rsidRPr="005E5901">
        <w:rPr>
          <w:rFonts w:ascii="Bookman Old Style" w:hAnsi="Bookman Old Style"/>
          <w:bCs/>
          <w:sz w:val="24"/>
          <w:szCs w:val="24"/>
        </w:rPr>
        <w:t xml:space="preserve">provenientes de ANULAÇÃO PARCIAL de dotações orçamentarias, nos termos do </w:t>
      </w:r>
      <w:r w:rsidRPr="005E5901">
        <w:rPr>
          <w:rFonts w:ascii="Bookman Old Style" w:hAnsi="Bookman Old Style"/>
          <w:sz w:val="24"/>
          <w:szCs w:val="24"/>
        </w:rPr>
        <w:t>art. 43, da Lei Federal nº 4.320/1964 da seguinte dotação orçamentária:</w:t>
      </w:r>
    </w:p>
    <w:p w14:paraId="744C0E31" w14:textId="77777777" w:rsidR="00860277" w:rsidRPr="005E5901" w:rsidRDefault="00860277" w:rsidP="008602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4C95295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5E5901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5A71DD71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5E5901">
        <w:rPr>
          <w:rFonts w:ascii="Bookman Old Style" w:hAnsi="Bookman Old Style"/>
          <w:b/>
          <w:bCs/>
          <w:sz w:val="24"/>
          <w:szCs w:val="24"/>
        </w:rPr>
        <w:t>02.08 – Departamento Municipal de Saúde</w:t>
      </w:r>
    </w:p>
    <w:p w14:paraId="5D49248C" w14:textId="0CC24146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5E5901">
        <w:rPr>
          <w:rFonts w:ascii="Bookman Old Style" w:hAnsi="Bookman Old Style"/>
          <w:sz w:val="22"/>
          <w:szCs w:val="22"/>
        </w:rPr>
        <w:t>10.302.0019-2.015</w:t>
      </w:r>
      <w:r w:rsidR="005E5901" w:rsidRPr="005E5901">
        <w:rPr>
          <w:rFonts w:ascii="Bookman Old Style" w:hAnsi="Bookman Old Style"/>
          <w:sz w:val="22"/>
          <w:szCs w:val="22"/>
        </w:rPr>
        <w:t xml:space="preserve"> </w:t>
      </w:r>
    </w:p>
    <w:p w14:paraId="5A0BE94C" w14:textId="79222CA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3.3.50.39.57-01 – Outros Serviços de Terceiros – P. </w:t>
      </w:r>
      <w:r w:rsidR="00B90A06"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>Jurídica</w:t>
      </w:r>
      <w:r w:rsidRPr="005E590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            R$ 1.132.319,84</w:t>
      </w:r>
    </w:p>
    <w:p w14:paraId="1601EBAB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14:paraId="62BAB78A" w14:textId="127A978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eastAsia="Arial" w:hAnsi="Bookman Old Style" w:cs="Arial"/>
          <w:b/>
          <w:bCs/>
          <w:sz w:val="24"/>
          <w:szCs w:val="24"/>
        </w:rPr>
      </w:pPr>
      <w:r w:rsidRPr="005E5901">
        <w:rPr>
          <w:rFonts w:ascii="Bookman Old Style" w:hAnsi="Bookman Old Style"/>
          <w:b/>
          <w:sz w:val="24"/>
          <w:szCs w:val="24"/>
        </w:rPr>
        <w:t>TOTAL DA ANULAÇÃO....................................................</w:t>
      </w:r>
      <w:r w:rsidRPr="005E5901">
        <w:rPr>
          <w:rFonts w:ascii="Bookman Old Style" w:eastAsia="Arial" w:hAnsi="Bookman Old Style" w:cs="Arial"/>
          <w:b/>
          <w:bCs/>
          <w:sz w:val="24"/>
          <w:szCs w:val="24"/>
        </w:rPr>
        <w:t xml:space="preserve"> R$ 1.132.319,84</w:t>
      </w:r>
    </w:p>
    <w:p w14:paraId="0413BF8F" w14:textId="77777777" w:rsidR="00860277" w:rsidRPr="005E5901" w:rsidRDefault="00860277" w:rsidP="008602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b/>
          <w:sz w:val="24"/>
          <w:szCs w:val="24"/>
        </w:rPr>
      </w:pPr>
    </w:p>
    <w:p w14:paraId="1487642C" w14:textId="291AAD8C" w:rsidR="00860277" w:rsidRPr="005E5901" w:rsidRDefault="00860277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560E7D1A" w14:textId="4D18EFA4" w:rsidR="00097E56" w:rsidRPr="005E5901" w:rsidRDefault="00097E56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Parágrafo Único</w:t>
      </w:r>
      <w:r w:rsidRPr="005E5901">
        <w:rPr>
          <w:rFonts w:ascii="Bookman Old Style" w:hAnsi="Bookman Old Style" w:cs="Arial"/>
          <w:sz w:val="24"/>
          <w:szCs w:val="24"/>
        </w:rPr>
        <w:t>. Demais despesas decorrentes da presente lei, correrão por conta de dotações próprias do orçamento vigente, suplementadas</w:t>
      </w:r>
      <w:r w:rsidR="00D97E31">
        <w:rPr>
          <w:rFonts w:ascii="Bookman Old Style" w:hAnsi="Bookman Old Style" w:cs="Arial"/>
          <w:sz w:val="24"/>
          <w:szCs w:val="24"/>
        </w:rPr>
        <w:t>,</w:t>
      </w:r>
      <w:r w:rsidRPr="005E5901">
        <w:rPr>
          <w:rFonts w:ascii="Bookman Old Style" w:hAnsi="Bookman Old Style" w:cs="Arial"/>
          <w:sz w:val="24"/>
          <w:szCs w:val="24"/>
        </w:rPr>
        <w:t xml:space="preserve"> se necessário.</w:t>
      </w:r>
    </w:p>
    <w:p w14:paraId="7B545395" w14:textId="77777777" w:rsidR="00097E56" w:rsidRPr="005E5901" w:rsidRDefault="00097E56" w:rsidP="00EA1879">
      <w:pPr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265B58C" w14:textId="2BCF8D79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5E5901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Art. </w:t>
      </w:r>
      <w:r w:rsidR="000E553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5</w:t>
      </w:r>
      <w:r w:rsidRPr="005E5901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º</w:t>
      </w:r>
      <w:r w:rsidRPr="005E5901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Pr="005E5901">
        <w:rPr>
          <w:rFonts w:ascii="Bookman Old Style" w:eastAsia="Calibri" w:hAnsi="Bookman Old Style"/>
          <w:bCs/>
          <w:sz w:val="24"/>
          <w:szCs w:val="24"/>
          <w:lang w:eastAsia="en-US"/>
        </w:rPr>
        <w:t>-</w:t>
      </w:r>
      <w:r w:rsidRPr="005E5901">
        <w:rPr>
          <w:rFonts w:ascii="Bookman Old Style" w:eastAsia="Calibri" w:hAnsi="Bookman Old Style"/>
          <w:sz w:val="24"/>
          <w:szCs w:val="24"/>
          <w:lang w:eastAsia="en-US"/>
        </w:rPr>
        <w:t xml:space="preserve"> O demonstrativo do impacto orçamentário e financeiro de que trata o artigo 16 da Lei Complementar nº 101/2000, fica dispensado tendo em vista </w:t>
      </w:r>
      <w:r w:rsidRPr="005E5901">
        <w:rPr>
          <w:rFonts w:ascii="Bookman Old Style" w:hAnsi="Bookman Old Style"/>
          <w:sz w:val="24"/>
          <w:szCs w:val="24"/>
        </w:rPr>
        <w:t>tratar-se de reforço de dotações orçamentárias de programas já constantes do orçamento vigente</w:t>
      </w:r>
      <w:r w:rsidRPr="005E5901">
        <w:rPr>
          <w:rFonts w:ascii="Bookman Old Style" w:eastAsia="Calibri" w:hAnsi="Bookman Old Style"/>
          <w:sz w:val="24"/>
          <w:szCs w:val="24"/>
          <w:lang w:eastAsia="en-US"/>
        </w:rPr>
        <w:t>.</w:t>
      </w:r>
    </w:p>
    <w:p w14:paraId="52F284C4" w14:textId="77777777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3CDC22ED" w14:textId="619DD4B6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5E5901"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 xml:space="preserve">Art. </w:t>
      </w:r>
      <w:r w:rsidR="000E5530">
        <w:rPr>
          <w:rFonts w:ascii="Bookman Old Style" w:eastAsia="Calibri" w:hAnsi="Bookman Old Style"/>
          <w:b/>
          <w:sz w:val="24"/>
          <w:szCs w:val="24"/>
          <w:lang w:eastAsia="en-US"/>
        </w:rPr>
        <w:t>6</w:t>
      </w:r>
      <w:r w:rsidRPr="005E5901">
        <w:rPr>
          <w:rFonts w:ascii="Bookman Old Style" w:eastAsia="Calibri" w:hAnsi="Bookman Old Style"/>
          <w:b/>
          <w:sz w:val="24"/>
          <w:szCs w:val="24"/>
          <w:lang w:eastAsia="en-US"/>
        </w:rPr>
        <w:t>º</w:t>
      </w:r>
      <w:r w:rsidRPr="005E590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2026, o programa de trabalho de que se trata esta lei.</w:t>
      </w:r>
    </w:p>
    <w:p w14:paraId="6434C220" w14:textId="77777777" w:rsidR="00860277" w:rsidRPr="005E5901" w:rsidRDefault="00860277" w:rsidP="0086027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20A458E9" w14:textId="48014F4F" w:rsidR="00A85952" w:rsidRPr="005E5901" w:rsidRDefault="00A85952" w:rsidP="00EA187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5901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0E5530">
        <w:rPr>
          <w:rFonts w:ascii="Bookman Old Style" w:hAnsi="Bookman Old Style" w:cs="Arial"/>
          <w:b/>
          <w:sz w:val="24"/>
          <w:szCs w:val="24"/>
        </w:rPr>
        <w:t>7</w:t>
      </w:r>
      <w:r w:rsidRPr="005E5901">
        <w:rPr>
          <w:rFonts w:ascii="Bookman Old Style" w:hAnsi="Bookman Old Style" w:cs="Arial"/>
          <w:b/>
          <w:sz w:val="24"/>
          <w:szCs w:val="24"/>
        </w:rPr>
        <w:t xml:space="preserve">º. </w:t>
      </w:r>
      <w:r w:rsidRPr="005E5901">
        <w:rPr>
          <w:rFonts w:ascii="Bookman Old Style" w:hAnsi="Bookman Old Style" w:cs="Arial"/>
          <w:sz w:val="24"/>
          <w:szCs w:val="24"/>
        </w:rPr>
        <w:t xml:space="preserve">Esta Lei entra em vigor na data de sua publicação, revogadas as disposições em </w:t>
      </w:r>
      <w:r w:rsidR="005336AA" w:rsidRPr="005E5901">
        <w:rPr>
          <w:rFonts w:ascii="Bookman Old Style" w:hAnsi="Bookman Old Style" w:cs="Arial"/>
          <w:sz w:val="24"/>
          <w:szCs w:val="24"/>
        </w:rPr>
        <w:t>contrário</w:t>
      </w:r>
      <w:r w:rsidRPr="005E5901">
        <w:rPr>
          <w:rFonts w:ascii="Bookman Old Style" w:hAnsi="Bookman Old Style" w:cs="Arial"/>
          <w:sz w:val="24"/>
          <w:szCs w:val="24"/>
        </w:rPr>
        <w:t>.</w:t>
      </w:r>
    </w:p>
    <w:p w14:paraId="5BF3AC39" w14:textId="7777777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5D2188FD" w14:textId="1037C82B" w:rsidR="00C833FD" w:rsidRPr="005E5901" w:rsidRDefault="00A85952" w:rsidP="00EA1879">
      <w:pPr>
        <w:pStyle w:val="Recuodecorpodetexto"/>
        <w:ind w:left="0"/>
        <w:rPr>
          <w:rFonts w:ascii="Bookman Old Style" w:hAnsi="Bookman Old Style"/>
          <w:b/>
          <w:szCs w:val="24"/>
        </w:rPr>
      </w:pPr>
      <w:r w:rsidRPr="005E5901">
        <w:rPr>
          <w:rFonts w:ascii="Bookman Old Style" w:hAnsi="Bookman Old Style" w:cs="Arial"/>
          <w:szCs w:val="24"/>
        </w:rPr>
        <w:tab/>
      </w:r>
      <w:r w:rsidR="00C833FD" w:rsidRPr="005E5901">
        <w:rPr>
          <w:rFonts w:ascii="Bookman Old Style" w:hAnsi="Bookman Old Style"/>
          <w:b/>
          <w:szCs w:val="24"/>
        </w:rPr>
        <w:t xml:space="preserve">Buritama, </w:t>
      </w:r>
      <w:r w:rsidR="000E5530">
        <w:rPr>
          <w:rFonts w:ascii="Bookman Old Style" w:hAnsi="Bookman Old Style"/>
          <w:b/>
          <w:szCs w:val="24"/>
        </w:rPr>
        <w:t>2</w:t>
      </w:r>
      <w:r w:rsidR="0089192A">
        <w:rPr>
          <w:rFonts w:ascii="Bookman Old Style" w:hAnsi="Bookman Old Style"/>
          <w:b/>
          <w:szCs w:val="24"/>
        </w:rPr>
        <w:t>8</w:t>
      </w:r>
      <w:r w:rsidR="00562490" w:rsidRPr="005E5901">
        <w:rPr>
          <w:rFonts w:ascii="Bookman Old Style" w:hAnsi="Bookman Old Style"/>
          <w:b/>
          <w:szCs w:val="24"/>
        </w:rPr>
        <w:t xml:space="preserve"> de abril</w:t>
      </w:r>
      <w:r w:rsidR="00C833FD" w:rsidRPr="005E5901">
        <w:rPr>
          <w:rFonts w:ascii="Bookman Old Style" w:hAnsi="Bookman Old Style"/>
          <w:b/>
          <w:szCs w:val="24"/>
        </w:rPr>
        <w:t xml:space="preserve"> de 2026; 108 anos de Fundação e 77 anos de Emancipação Política.</w:t>
      </w:r>
    </w:p>
    <w:p w14:paraId="6BB4CE05" w14:textId="7777777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125084DD" w14:textId="38E30267" w:rsidR="00A85952" w:rsidRPr="005E5901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52591A80" w14:textId="77777777" w:rsidR="0089192A" w:rsidRDefault="0089192A" w:rsidP="00EA1879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7A00E95" w14:textId="1A2D2E62" w:rsidR="00A85952" w:rsidRPr="005E5901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5E5901">
        <w:rPr>
          <w:rFonts w:ascii="Bookman Old Style" w:hAnsi="Bookman Old Style" w:cs="Arial"/>
          <w:b/>
          <w:bCs/>
          <w:sz w:val="24"/>
          <w:szCs w:val="24"/>
        </w:rPr>
        <w:t>TIAGO LUIZ DE OLIVEIRA</w:t>
      </w:r>
    </w:p>
    <w:p w14:paraId="725C270B" w14:textId="77777777" w:rsidR="00A85952" w:rsidRPr="00530855" w:rsidRDefault="00A85952" w:rsidP="00EA1879">
      <w:pPr>
        <w:jc w:val="center"/>
        <w:rPr>
          <w:rFonts w:ascii="Bookman Old Style" w:hAnsi="Bookman Old Style" w:cs="Arial"/>
          <w:iCs/>
          <w:sz w:val="24"/>
          <w:szCs w:val="24"/>
        </w:rPr>
      </w:pPr>
      <w:r w:rsidRPr="00530855">
        <w:rPr>
          <w:rFonts w:ascii="Bookman Old Style" w:hAnsi="Bookman Old Style" w:cs="Arial"/>
          <w:iCs/>
          <w:sz w:val="24"/>
          <w:szCs w:val="24"/>
        </w:rPr>
        <w:t>Prefeito Municipal</w:t>
      </w:r>
    </w:p>
    <w:p w14:paraId="5452C4AF" w14:textId="77777777" w:rsidR="00A85952" w:rsidRPr="005E5901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065058CD" w14:textId="77777777" w:rsidR="00A85952" w:rsidRPr="005E5901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3F8DD68F" w14:textId="77777777" w:rsidR="0089192A" w:rsidRPr="00B00A7B" w:rsidRDefault="0089192A" w:rsidP="0089192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ab/>
      </w:r>
      <w:r w:rsidRPr="00B00A7B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F6D0DCE" w14:textId="77777777" w:rsidR="0089192A" w:rsidRPr="00B00A7B" w:rsidRDefault="0089192A" w:rsidP="0089192A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 w:rsidRPr="00B00A7B">
        <w:rPr>
          <w:rFonts w:ascii="Bookman Old Style" w:hAnsi="Bookman Old Style"/>
          <w:szCs w:val="24"/>
        </w:rPr>
        <w:t>Diretor do Departamento Municipal de Assuntos Jurídicos</w:t>
      </w:r>
    </w:p>
    <w:p w14:paraId="55B77A37" w14:textId="3F5A837B" w:rsidR="0089192A" w:rsidRDefault="0089192A" w:rsidP="0089192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1F9759B" w14:textId="77777777" w:rsidR="00C94902" w:rsidRDefault="00C94902" w:rsidP="00C94902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A216712" w14:textId="77777777" w:rsidR="00C94902" w:rsidRDefault="00C94902" w:rsidP="00C9490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5E7BD403" w14:textId="77777777" w:rsidR="00C94902" w:rsidRDefault="00C94902" w:rsidP="00C9490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0E72DD81" w14:textId="0E8DF231" w:rsidR="0089192A" w:rsidRDefault="0089192A" w:rsidP="0089192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69107B5" w14:textId="77777777" w:rsidR="00C94902" w:rsidRPr="00B00A7B" w:rsidRDefault="00C94902" w:rsidP="0089192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AD87CC6" w14:textId="77777777" w:rsidR="0089192A" w:rsidRPr="00B00A7B" w:rsidRDefault="0089192A" w:rsidP="0089192A">
      <w:pPr>
        <w:jc w:val="center"/>
        <w:rPr>
          <w:rFonts w:ascii="Bookman Old Style" w:hAnsi="Bookman Old Style"/>
          <w:bCs/>
          <w:sz w:val="24"/>
          <w:szCs w:val="24"/>
        </w:rPr>
      </w:pPr>
      <w:r w:rsidRPr="00B00A7B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E37AE3D" w14:textId="77777777" w:rsidR="0089192A" w:rsidRPr="00B00A7B" w:rsidRDefault="0089192A" w:rsidP="0089192A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1924532C" w14:textId="77777777" w:rsidR="0089192A" w:rsidRPr="00B00A7B" w:rsidRDefault="0089192A" w:rsidP="0089192A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21977FE0" w14:textId="77777777" w:rsidR="0089192A" w:rsidRPr="00B00A7B" w:rsidRDefault="0089192A" w:rsidP="0089192A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B00A7B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4C117364" w14:textId="77777777" w:rsidR="0089192A" w:rsidRPr="00B00A7B" w:rsidRDefault="0089192A" w:rsidP="0089192A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B00A7B">
        <w:rPr>
          <w:rFonts w:ascii="Bookman Old Style" w:hAnsi="Bookman Old Style"/>
          <w:sz w:val="24"/>
          <w:szCs w:val="24"/>
        </w:rPr>
        <w:t>Encarregada de Secretaria</w:t>
      </w:r>
    </w:p>
    <w:p w14:paraId="2222A10D" w14:textId="548493F3" w:rsidR="00B26E91" w:rsidRPr="006D2323" w:rsidRDefault="00B26E91" w:rsidP="0089192A">
      <w:pPr>
        <w:tabs>
          <w:tab w:val="left" w:pos="5092"/>
        </w:tabs>
        <w:rPr>
          <w:rFonts w:ascii="Bookman Old Style" w:hAnsi="Bookman Old Style" w:cs="Arial"/>
          <w:bCs/>
          <w:sz w:val="24"/>
          <w:szCs w:val="24"/>
        </w:rPr>
      </w:pPr>
    </w:p>
    <w:sectPr w:rsidR="00B26E91" w:rsidRPr="006D2323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F5F3" w14:textId="77777777" w:rsidR="00A21CBE" w:rsidRDefault="00A21CBE" w:rsidP="00F86A0F">
      <w:r>
        <w:separator/>
      </w:r>
    </w:p>
  </w:endnote>
  <w:endnote w:type="continuationSeparator" w:id="0">
    <w:p w14:paraId="69EFA2DC" w14:textId="77777777" w:rsidR="00A21CBE" w:rsidRDefault="00A21CBE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5DE24687" w:rsidR="00F86A0F" w:rsidRDefault="0026209B" w:rsidP="00B10C26">
    <w:pPr>
      <w:pStyle w:val="Rodap"/>
      <w:ind w:right="-427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</w:t>
    </w:r>
    <w:r w:rsidR="00B10C26">
      <w:rPr>
        <w:rFonts w:ascii="Arial" w:hAnsi="Arial" w:cs="Arial"/>
        <w:b/>
        <w:color w:val="000080"/>
        <w:sz w:val="18"/>
        <w:szCs w:val="18"/>
      </w:rPr>
      <w:t>–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</w:t>
    </w:r>
    <w:r w:rsidR="00B10C26">
      <w:rPr>
        <w:rFonts w:ascii="Arial" w:hAnsi="Arial" w:cs="Arial"/>
        <w:b/>
        <w:color w:val="000080"/>
        <w:sz w:val="18"/>
        <w:szCs w:val="18"/>
      </w:rPr>
      <w:t xml:space="preserve">Estância Turística </w:t>
    </w:r>
    <w:r w:rsidR="00F86A0F" w:rsidRPr="00F86A0F">
      <w:rPr>
        <w:rFonts w:ascii="Arial" w:hAnsi="Arial" w:cs="Arial"/>
        <w:b/>
        <w:color w:val="000080"/>
        <w:sz w:val="18"/>
        <w:szCs w:val="18"/>
      </w:rPr>
      <w:t>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63632996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D73AD3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E580" w14:textId="77777777" w:rsidR="00A21CBE" w:rsidRDefault="00A21CBE" w:rsidP="00F86A0F">
      <w:r>
        <w:separator/>
      </w:r>
    </w:p>
  </w:footnote>
  <w:footnote w:type="continuationSeparator" w:id="0">
    <w:p w14:paraId="5BC84DF3" w14:textId="77777777" w:rsidR="00A21CBE" w:rsidRDefault="00A21CBE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77777777" w:rsidR="0028615D" w:rsidRPr="00CA0D20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Paço Municipal </w:t>
    </w:r>
    <w:r w:rsidRPr="00CA0D20">
      <w:rPr>
        <w:rFonts w:ascii="Arial" w:hAnsi="Arial" w:cs="Arial"/>
        <w:b/>
        <w:color w:val="000080"/>
        <w:sz w:val="28"/>
        <w:szCs w:val="28"/>
      </w:rPr>
      <w:t>“</w:t>
    </w:r>
    <w:r w:rsidRPr="00CA0D20">
      <w:rPr>
        <w:rFonts w:ascii="Verdana" w:hAnsi="Verdana"/>
        <w:b/>
        <w:color w:val="000080"/>
        <w:sz w:val="28"/>
        <w:szCs w:val="28"/>
      </w:rPr>
      <w:t>Nésio Cardoso</w:t>
    </w:r>
    <w:r w:rsidRPr="00CA0D20">
      <w:rPr>
        <w:rFonts w:ascii="Arial" w:hAnsi="Arial" w:cs="Arial"/>
        <w:b/>
        <w:color w:val="000080"/>
        <w:sz w:val="28"/>
        <w:szCs w:val="28"/>
      </w:rPr>
      <w:t>”</w:t>
    </w:r>
  </w:p>
  <w:p w14:paraId="36CD7D95" w14:textId="2CCF0C45" w:rsidR="00F86A0F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                   </w:t>
    </w:r>
    <w:r w:rsidR="00F86A0F" w:rsidRPr="00CA0D20">
      <w:rPr>
        <w:rFonts w:ascii="Verdana" w:hAnsi="Verdana"/>
        <w:b/>
        <w:color w:val="000080"/>
        <w:sz w:val="28"/>
        <w:szCs w:val="28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13094396">
    <w:abstractNumId w:val="0"/>
  </w:num>
  <w:num w:numId="2" w16cid:durableId="2074231963">
    <w:abstractNumId w:val="6"/>
  </w:num>
  <w:num w:numId="3" w16cid:durableId="1456828371">
    <w:abstractNumId w:val="2"/>
  </w:num>
  <w:num w:numId="4" w16cid:durableId="333805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3477">
    <w:abstractNumId w:val="3"/>
  </w:num>
  <w:num w:numId="6" w16cid:durableId="886455212">
    <w:abstractNumId w:val="4"/>
  </w:num>
  <w:num w:numId="7" w16cid:durableId="281309407">
    <w:abstractNumId w:val="5"/>
  </w:num>
  <w:num w:numId="8" w16cid:durableId="117225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4715B"/>
    <w:rsid w:val="000569A2"/>
    <w:rsid w:val="00056F58"/>
    <w:rsid w:val="000727DB"/>
    <w:rsid w:val="000912C1"/>
    <w:rsid w:val="00097E56"/>
    <w:rsid w:val="000A331F"/>
    <w:rsid w:val="000A35A4"/>
    <w:rsid w:val="000A5191"/>
    <w:rsid w:val="000A6D36"/>
    <w:rsid w:val="000C0393"/>
    <w:rsid w:val="000C03BD"/>
    <w:rsid w:val="000C1157"/>
    <w:rsid w:val="000C5519"/>
    <w:rsid w:val="000C5806"/>
    <w:rsid w:val="000C64BB"/>
    <w:rsid w:val="000D5A2F"/>
    <w:rsid w:val="000E5530"/>
    <w:rsid w:val="000F3037"/>
    <w:rsid w:val="0010267F"/>
    <w:rsid w:val="001057E3"/>
    <w:rsid w:val="00111972"/>
    <w:rsid w:val="00120200"/>
    <w:rsid w:val="00126E19"/>
    <w:rsid w:val="0014020F"/>
    <w:rsid w:val="00141DB0"/>
    <w:rsid w:val="00141F6E"/>
    <w:rsid w:val="00142FA3"/>
    <w:rsid w:val="00153CC3"/>
    <w:rsid w:val="00155153"/>
    <w:rsid w:val="00164848"/>
    <w:rsid w:val="001676D3"/>
    <w:rsid w:val="001802C9"/>
    <w:rsid w:val="0018286C"/>
    <w:rsid w:val="0019205D"/>
    <w:rsid w:val="00196DFB"/>
    <w:rsid w:val="00197D21"/>
    <w:rsid w:val="001A0CEE"/>
    <w:rsid w:val="001B38A1"/>
    <w:rsid w:val="001B4B5C"/>
    <w:rsid w:val="001C31D0"/>
    <w:rsid w:val="001C5C6E"/>
    <w:rsid w:val="001D1397"/>
    <w:rsid w:val="001F37E5"/>
    <w:rsid w:val="001F48C4"/>
    <w:rsid w:val="001F5AE7"/>
    <w:rsid w:val="00200409"/>
    <w:rsid w:val="0020539A"/>
    <w:rsid w:val="00206B66"/>
    <w:rsid w:val="0021011F"/>
    <w:rsid w:val="002231EB"/>
    <w:rsid w:val="00234EDD"/>
    <w:rsid w:val="00240C30"/>
    <w:rsid w:val="00242618"/>
    <w:rsid w:val="0024415B"/>
    <w:rsid w:val="00244EAE"/>
    <w:rsid w:val="00246FB1"/>
    <w:rsid w:val="00253494"/>
    <w:rsid w:val="00254E22"/>
    <w:rsid w:val="002611FF"/>
    <w:rsid w:val="00261649"/>
    <w:rsid w:val="0026209B"/>
    <w:rsid w:val="00270C63"/>
    <w:rsid w:val="002823E9"/>
    <w:rsid w:val="0028615D"/>
    <w:rsid w:val="002A518D"/>
    <w:rsid w:val="002A7517"/>
    <w:rsid w:val="002C2AC4"/>
    <w:rsid w:val="002E01A7"/>
    <w:rsid w:val="002E3C51"/>
    <w:rsid w:val="00300800"/>
    <w:rsid w:val="003117B3"/>
    <w:rsid w:val="00315F9D"/>
    <w:rsid w:val="00320437"/>
    <w:rsid w:val="0032088D"/>
    <w:rsid w:val="00325A7F"/>
    <w:rsid w:val="0034467A"/>
    <w:rsid w:val="00344DFD"/>
    <w:rsid w:val="003453BB"/>
    <w:rsid w:val="0034669F"/>
    <w:rsid w:val="003469C4"/>
    <w:rsid w:val="0034720F"/>
    <w:rsid w:val="0036337A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B3DE3"/>
    <w:rsid w:val="003B414C"/>
    <w:rsid w:val="003B46C2"/>
    <w:rsid w:val="003B5D5A"/>
    <w:rsid w:val="003C542A"/>
    <w:rsid w:val="003D3383"/>
    <w:rsid w:val="003D3B27"/>
    <w:rsid w:val="003E537D"/>
    <w:rsid w:val="003F0154"/>
    <w:rsid w:val="003F60FF"/>
    <w:rsid w:val="0041566B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03E5"/>
    <w:rsid w:val="004A259A"/>
    <w:rsid w:val="004B4D6C"/>
    <w:rsid w:val="004C1DBC"/>
    <w:rsid w:val="004C39A5"/>
    <w:rsid w:val="004C5CEE"/>
    <w:rsid w:val="004E3F35"/>
    <w:rsid w:val="004E400A"/>
    <w:rsid w:val="004E6AD6"/>
    <w:rsid w:val="004E714E"/>
    <w:rsid w:val="004F2EB6"/>
    <w:rsid w:val="004F35DD"/>
    <w:rsid w:val="005024E5"/>
    <w:rsid w:val="0050603E"/>
    <w:rsid w:val="005157F5"/>
    <w:rsid w:val="00523EF1"/>
    <w:rsid w:val="0052455C"/>
    <w:rsid w:val="005270DE"/>
    <w:rsid w:val="0053022D"/>
    <w:rsid w:val="00530855"/>
    <w:rsid w:val="005308CD"/>
    <w:rsid w:val="005336AA"/>
    <w:rsid w:val="005404EC"/>
    <w:rsid w:val="005444F8"/>
    <w:rsid w:val="005507F9"/>
    <w:rsid w:val="00562490"/>
    <w:rsid w:val="00564DEB"/>
    <w:rsid w:val="0057306F"/>
    <w:rsid w:val="00573E00"/>
    <w:rsid w:val="00581BCE"/>
    <w:rsid w:val="00586DA7"/>
    <w:rsid w:val="00587A47"/>
    <w:rsid w:val="00595853"/>
    <w:rsid w:val="005A3CBD"/>
    <w:rsid w:val="005B0243"/>
    <w:rsid w:val="005B4BB6"/>
    <w:rsid w:val="005B4BFB"/>
    <w:rsid w:val="005B4D23"/>
    <w:rsid w:val="005C276C"/>
    <w:rsid w:val="005D5F22"/>
    <w:rsid w:val="005E5901"/>
    <w:rsid w:val="005F076A"/>
    <w:rsid w:val="005F16BD"/>
    <w:rsid w:val="005F1E6B"/>
    <w:rsid w:val="005F2A15"/>
    <w:rsid w:val="005F4205"/>
    <w:rsid w:val="005F65C2"/>
    <w:rsid w:val="005F7B2F"/>
    <w:rsid w:val="00601E24"/>
    <w:rsid w:val="00602349"/>
    <w:rsid w:val="006033B9"/>
    <w:rsid w:val="00604A3F"/>
    <w:rsid w:val="00604F0A"/>
    <w:rsid w:val="006078C5"/>
    <w:rsid w:val="006134FC"/>
    <w:rsid w:val="00615C50"/>
    <w:rsid w:val="00616380"/>
    <w:rsid w:val="00621A59"/>
    <w:rsid w:val="006263CC"/>
    <w:rsid w:val="00642672"/>
    <w:rsid w:val="006429A0"/>
    <w:rsid w:val="00646249"/>
    <w:rsid w:val="006527CD"/>
    <w:rsid w:val="00654C96"/>
    <w:rsid w:val="00655FB6"/>
    <w:rsid w:val="0065646A"/>
    <w:rsid w:val="006574A9"/>
    <w:rsid w:val="00662EEF"/>
    <w:rsid w:val="00664F66"/>
    <w:rsid w:val="006712AF"/>
    <w:rsid w:val="0069590C"/>
    <w:rsid w:val="006A2138"/>
    <w:rsid w:val="006A2C23"/>
    <w:rsid w:val="006B12D9"/>
    <w:rsid w:val="006D1B1D"/>
    <w:rsid w:val="006D2323"/>
    <w:rsid w:val="006D25D8"/>
    <w:rsid w:val="006D260B"/>
    <w:rsid w:val="006D5B34"/>
    <w:rsid w:val="006E3109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FDB"/>
    <w:rsid w:val="00741500"/>
    <w:rsid w:val="0074210C"/>
    <w:rsid w:val="00761952"/>
    <w:rsid w:val="00765872"/>
    <w:rsid w:val="007659B7"/>
    <w:rsid w:val="0077574A"/>
    <w:rsid w:val="007770D1"/>
    <w:rsid w:val="00777A7A"/>
    <w:rsid w:val="00785808"/>
    <w:rsid w:val="00787949"/>
    <w:rsid w:val="0078799E"/>
    <w:rsid w:val="00787B0F"/>
    <w:rsid w:val="00791054"/>
    <w:rsid w:val="007932AC"/>
    <w:rsid w:val="007A5845"/>
    <w:rsid w:val="007B39D4"/>
    <w:rsid w:val="007B5F5C"/>
    <w:rsid w:val="007B68C8"/>
    <w:rsid w:val="007C1526"/>
    <w:rsid w:val="007C678A"/>
    <w:rsid w:val="007C6FC6"/>
    <w:rsid w:val="007D3A35"/>
    <w:rsid w:val="007D5BDD"/>
    <w:rsid w:val="007E1A06"/>
    <w:rsid w:val="007F01C2"/>
    <w:rsid w:val="00801F43"/>
    <w:rsid w:val="008074A5"/>
    <w:rsid w:val="00826AA9"/>
    <w:rsid w:val="00835BA7"/>
    <w:rsid w:val="008372DE"/>
    <w:rsid w:val="00837ABF"/>
    <w:rsid w:val="00843F2E"/>
    <w:rsid w:val="00850217"/>
    <w:rsid w:val="00860277"/>
    <w:rsid w:val="00866D8F"/>
    <w:rsid w:val="00882678"/>
    <w:rsid w:val="008907F2"/>
    <w:rsid w:val="0089192A"/>
    <w:rsid w:val="00892600"/>
    <w:rsid w:val="008937BC"/>
    <w:rsid w:val="00896948"/>
    <w:rsid w:val="008C117B"/>
    <w:rsid w:val="008C2374"/>
    <w:rsid w:val="008D132C"/>
    <w:rsid w:val="008D2F0B"/>
    <w:rsid w:val="008D4D27"/>
    <w:rsid w:val="008D6A55"/>
    <w:rsid w:val="008D73A3"/>
    <w:rsid w:val="008F5149"/>
    <w:rsid w:val="008F7B4E"/>
    <w:rsid w:val="009037F4"/>
    <w:rsid w:val="009110A7"/>
    <w:rsid w:val="00912FB6"/>
    <w:rsid w:val="009130B4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5A9D"/>
    <w:rsid w:val="00970839"/>
    <w:rsid w:val="009718C2"/>
    <w:rsid w:val="00987898"/>
    <w:rsid w:val="0099311F"/>
    <w:rsid w:val="009A0357"/>
    <w:rsid w:val="009A22DB"/>
    <w:rsid w:val="009A6937"/>
    <w:rsid w:val="009B4F3C"/>
    <w:rsid w:val="009B787C"/>
    <w:rsid w:val="009C454F"/>
    <w:rsid w:val="009C5032"/>
    <w:rsid w:val="009D5385"/>
    <w:rsid w:val="009E3B0E"/>
    <w:rsid w:val="009E4068"/>
    <w:rsid w:val="009E41BC"/>
    <w:rsid w:val="009E68D3"/>
    <w:rsid w:val="009F1555"/>
    <w:rsid w:val="00A014D4"/>
    <w:rsid w:val="00A02B85"/>
    <w:rsid w:val="00A21CBE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85952"/>
    <w:rsid w:val="00A961FD"/>
    <w:rsid w:val="00AA61D7"/>
    <w:rsid w:val="00AB7FC1"/>
    <w:rsid w:val="00AC4E51"/>
    <w:rsid w:val="00AC50EE"/>
    <w:rsid w:val="00AC7C73"/>
    <w:rsid w:val="00AE0F2B"/>
    <w:rsid w:val="00AF055C"/>
    <w:rsid w:val="00AF3328"/>
    <w:rsid w:val="00B05FDA"/>
    <w:rsid w:val="00B06C2F"/>
    <w:rsid w:val="00B10C26"/>
    <w:rsid w:val="00B12EAD"/>
    <w:rsid w:val="00B14278"/>
    <w:rsid w:val="00B154C5"/>
    <w:rsid w:val="00B20371"/>
    <w:rsid w:val="00B215B8"/>
    <w:rsid w:val="00B224AA"/>
    <w:rsid w:val="00B25077"/>
    <w:rsid w:val="00B260A8"/>
    <w:rsid w:val="00B26E91"/>
    <w:rsid w:val="00B31C78"/>
    <w:rsid w:val="00B35CF3"/>
    <w:rsid w:val="00B37B99"/>
    <w:rsid w:val="00B42324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8757E"/>
    <w:rsid w:val="00B90A06"/>
    <w:rsid w:val="00BA0E1C"/>
    <w:rsid w:val="00BA743C"/>
    <w:rsid w:val="00BA7A2B"/>
    <w:rsid w:val="00BB0382"/>
    <w:rsid w:val="00BC0587"/>
    <w:rsid w:val="00BD0944"/>
    <w:rsid w:val="00BD4C09"/>
    <w:rsid w:val="00BD5D35"/>
    <w:rsid w:val="00BE45EE"/>
    <w:rsid w:val="00BF18E8"/>
    <w:rsid w:val="00BF3C2F"/>
    <w:rsid w:val="00C034B8"/>
    <w:rsid w:val="00C03C7C"/>
    <w:rsid w:val="00C112FB"/>
    <w:rsid w:val="00C13F22"/>
    <w:rsid w:val="00C17913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71E90"/>
    <w:rsid w:val="00C8268D"/>
    <w:rsid w:val="00C82DC6"/>
    <w:rsid w:val="00C833FD"/>
    <w:rsid w:val="00C84107"/>
    <w:rsid w:val="00C84D8C"/>
    <w:rsid w:val="00C94902"/>
    <w:rsid w:val="00C962C6"/>
    <w:rsid w:val="00C979D6"/>
    <w:rsid w:val="00CA0D20"/>
    <w:rsid w:val="00CC0F83"/>
    <w:rsid w:val="00CD0DE1"/>
    <w:rsid w:val="00CD259C"/>
    <w:rsid w:val="00CD4879"/>
    <w:rsid w:val="00CD549B"/>
    <w:rsid w:val="00CE006F"/>
    <w:rsid w:val="00CE0267"/>
    <w:rsid w:val="00D00489"/>
    <w:rsid w:val="00D12DCA"/>
    <w:rsid w:val="00D244BC"/>
    <w:rsid w:val="00D32C43"/>
    <w:rsid w:val="00D3383A"/>
    <w:rsid w:val="00D4443D"/>
    <w:rsid w:val="00D4770F"/>
    <w:rsid w:val="00D51992"/>
    <w:rsid w:val="00D54224"/>
    <w:rsid w:val="00D666DE"/>
    <w:rsid w:val="00D66D1B"/>
    <w:rsid w:val="00D673FD"/>
    <w:rsid w:val="00D72CF9"/>
    <w:rsid w:val="00D72E98"/>
    <w:rsid w:val="00D73AD3"/>
    <w:rsid w:val="00D748F5"/>
    <w:rsid w:val="00D77B81"/>
    <w:rsid w:val="00D80AEE"/>
    <w:rsid w:val="00D82FD9"/>
    <w:rsid w:val="00D85109"/>
    <w:rsid w:val="00D8594A"/>
    <w:rsid w:val="00D9796F"/>
    <w:rsid w:val="00D97E31"/>
    <w:rsid w:val="00DB14C1"/>
    <w:rsid w:val="00DB345A"/>
    <w:rsid w:val="00DB7728"/>
    <w:rsid w:val="00DC4CD5"/>
    <w:rsid w:val="00DD0D6D"/>
    <w:rsid w:val="00DD1080"/>
    <w:rsid w:val="00DD3094"/>
    <w:rsid w:val="00DD458E"/>
    <w:rsid w:val="00DE0433"/>
    <w:rsid w:val="00DE1E4B"/>
    <w:rsid w:val="00DF3741"/>
    <w:rsid w:val="00DF58F1"/>
    <w:rsid w:val="00DF62DE"/>
    <w:rsid w:val="00E05FE5"/>
    <w:rsid w:val="00E14B44"/>
    <w:rsid w:val="00E15882"/>
    <w:rsid w:val="00E16B30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A1879"/>
    <w:rsid w:val="00EC19A8"/>
    <w:rsid w:val="00ED0089"/>
    <w:rsid w:val="00ED57F8"/>
    <w:rsid w:val="00EF3646"/>
    <w:rsid w:val="00EF3E36"/>
    <w:rsid w:val="00F04CBB"/>
    <w:rsid w:val="00F10F7D"/>
    <w:rsid w:val="00F1347A"/>
    <w:rsid w:val="00F136D5"/>
    <w:rsid w:val="00F20ED0"/>
    <w:rsid w:val="00F2532F"/>
    <w:rsid w:val="00F31AE8"/>
    <w:rsid w:val="00F50C96"/>
    <w:rsid w:val="00F54BA3"/>
    <w:rsid w:val="00F65B77"/>
    <w:rsid w:val="00F6647E"/>
    <w:rsid w:val="00F713C1"/>
    <w:rsid w:val="00F809A7"/>
    <w:rsid w:val="00F844F4"/>
    <w:rsid w:val="00F869B8"/>
    <w:rsid w:val="00F86A0F"/>
    <w:rsid w:val="00F87668"/>
    <w:rsid w:val="00F9398F"/>
    <w:rsid w:val="00F963E0"/>
    <w:rsid w:val="00F97AF9"/>
    <w:rsid w:val="00FA3C5A"/>
    <w:rsid w:val="00FB010D"/>
    <w:rsid w:val="00FB0183"/>
    <w:rsid w:val="00FC0994"/>
    <w:rsid w:val="00FC42F1"/>
    <w:rsid w:val="00FC4736"/>
    <w:rsid w:val="00FD2094"/>
    <w:rsid w:val="00FD5E7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E9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  <w:style w:type="paragraph" w:customStyle="1" w:styleId="TTULOGLEBA">
    <w:name w:val="TÍTULO GLEBA"/>
    <w:basedOn w:val="Ttulo1"/>
    <w:link w:val="TTULOGLEBAChar"/>
    <w:qFormat/>
    <w:rsid w:val="00B26E91"/>
    <w:pPr>
      <w:keepLines/>
      <w:suppressAutoHyphens/>
      <w:spacing w:before="240"/>
      <w:ind w:left="0"/>
    </w:pPr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character" w:customStyle="1" w:styleId="TTULOGLEBAChar">
    <w:name w:val="TÍTULO GLEBA Char"/>
    <w:basedOn w:val="Fontepargpadro"/>
    <w:link w:val="TTULOGLEBA"/>
    <w:rsid w:val="00B26E91"/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paragraph" w:styleId="Assinatura">
    <w:name w:val="Signature"/>
    <w:basedOn w:val="Normal"/>
    <w:link w:val="AssinaturaChar"/>
    <w:rsid w:val="00A85952"/>
    <w:pPr>
      <w:widowControl w:val="0"/>
      <w:suppressAutoHyphens/>
      <w:autoSpaceDE w:val="0"/>
      <w:spacing w:before="91" w:after="91"/>
      <w:ind w:left="794"/>
      <w:jc w:val="both"/>
    </w:pPr>
    <w:rPr>
      <w:rFonts w:ascii="Arial" w:hAnsi="Arial" w:cs="Arial"/>
      <w:i/>
      <w:iCs/>
      <w:lang w:eastAsia="ar-SA"/>
    </w:rPr>
  </w:style>
  <w:style w:type="character" w:customStyle="1" w:styleId="AssinaturaChar">
    <w:name w:val="Assinatura Char"/>
    <w:basedOn w:val="Fontepargpadro"/>
    <w:link w:val="Assinatura"/>
    <w:rsid w:val="00A85952"/>
    <w:rPr>
      <w:rFonts w:ascii="Arial" w:hAnsi="Arial" w:cs="Arial"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4</cp:revision>
  <cp:lastPrinted>2026-04-28T11:50:00Z</cp:lastPrinted>
  <dcterms:created xsi:type="dcterms:W3CDTF">2026-04-28T11:32:00Z</dcterms:created>
  <dcterms:modified xsi:type="dcterms:W3CDTF">2026-04-28T11:52:00Z</dcterms:modified>
</cp:coreProperties>
</file>