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03965BEA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</w:t>
      </w:r>
      <w:r w:rsidR="00EF5A67">
        <w:rPr>
          <w:rFonts w:ascii="Bookman Old Style" w:hAnsi="Bookman Old Style"/>
          <w:b/>
          <w:bCs/>
          <w:sz w:val="24"/>
          <w:szCs w:val="24"/>
        </w:rPr>
        <w:t xml:space="preserve"> COMPLEMENTAR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 Nº</w:t>
      </w:r>
      <w:r w:rsidR="00B70868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F5A67">
        <w:rPr>
          <w:rFonts w:ascii="Bookman Old Style" w:hAnsi="Bookman Old Style"/>
          <w:b/>
          <w:bCs/>
          <w:sz w:val="24"/>
          <w:szCs w:val="24"/>
        </w:rPr>
        <w:t>2</w:t>
      </w:r>
      <w:r w:rsidR="00285160">
        <w:rPr>
          <w:rFonts w:ascii="Bookman Old Style" w:hAnsi="Bookman Old Style"/>
          <w:b/>
          <w:bCs/>
          <w:sz w:val="24"/>
          <w:szCs w:val="24"/>
        </w:rPr>
        <w:t>5</w:t>
      </w:r>
      <w:r w:rsidR="00693EFA">
        <w:rPr>
          <w:rFonts w:ascii="Bookman Old Style" w:hAnsi="Bookman Old Style"/>
          <w:b/>
          <w:bCs/>
          <w:sz w:val="24"/>
          <w:szCs w:val="24"/>
        </w:rPr>
        <w:t>1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E3572A">
        <w:rPr>
          <w:rFonts w:ascii="Bookman Old Style" w:hAnsi="Bookman Old Style"/>
          <w:b/>
          <w:bCs/>
          <w:sz w:val="24"/>
          <w:szCs w:val="24"/>
        </w:rPr>
        <w:t>2</w:t>
      </w:r>
      <w:r w:rsidR="0081148D">
        <w:rPr>
          <w:rFonts w:ascii="Bookman Old Style" w:hAnsi="Bookman Old Style"/>
          <w:b/>
          <w:bCs/>
          <w:sz w:val="24"/>
          <w:szCs w:val="24"/>
        </w:rPr>
        <w:t>3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E3572A">
        <w:rPr>
          <w:rFonts w:ascii="Bookman Old Style" w:hAnsi="Bookman Old Style"/>
          <w:b/>
          <w:bCs/>
          <w:sz w:val="24"/>
          <w:szCs w:val="24"/>
        </w:rPr>
        <w:t>JANEIRO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</w:t>
      </w:r>
      <w:r w:rsidR="00E3572A">
        <w:rPr>
          <w:rFonts w:ascii="Bookman Old Style" w:hAnsi="Bookman Old Style"/>
          <w:b/>
          <w:bCs/>
          <w:sz w:val="24"/>
          <w:szCs w:val="24"/>
        </w:rPr>
        <w:t>6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0B81B62" w14:textId="77777777" w:rsidR="00693EFA" w:rsidRPr="0081148D" w:rsidRDefault="00693EFA" w:rsidP="00693EF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Cs/>
          <w:sz w:val="24"/>
          <w:szCs w:val="24"/>
        </w:rPr>
      </w:pPr>
      <w:r w:rsidRPr="0081148D">
        <w:rPr>
          <w:rFonts w:ascii="Bookman Old Style" w:hAnsi="Bookman Old Style"/>
          <w:bCs/>
          <w:sz w:val="24"/>
          <w:szCs w:val="24"/>
        </w:rPr>
        <w:t>“Dispõe sobre alteração do Artigo 1º da Lei Complementar nº 210, de 25 de janeiro de 2022, que dispõe sobre a instituição e fixação de novo valor para o “Vale Alimentação” concedido aos servidores públicos da Câmara Municipal de Buritama, e dá outras providências”.</w:t>
      </w:r>
    </w:p>
    <w:p w14:paraId="140F6EB8" w14:textId="77777777" w:rsidR="009E64AA" w:rsidRPr="0081148D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Cs/>
          <w:sz w:val="24"/>
          <w:szCs w:val="24"/>
        </w:rPr>
      </w:pPr>
    </w:p>
    <w:p w14:paraId="2F174E4E" w14:textId="6C663095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70868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</w:t>
      </w:r>
      <w:r w:rsidR="00DC2EA5">
        <w:rPr>
          <w:rFonts w:ascii="Bookman Old Style" w:hAnsi="Bookman Old Style"/>
          <w:sz w:val="24"/>
          <w:szCs w:val="24"/>
        </w:rPr>
        <w:t xml:space="preserve"> Complementar</w:t>
      </w:r>
      <w:r w:rsidR="00285160">
        <w:rPr>
          <w:rFonts w:ascii="Bookman Old Style" w:hAnsi="Bookman Old Style"/>
          <w:sz w:val="24"/>
          <w:szCs w:val="24"/>
        </w:rPr>
        <w:t xml:space="preserve"> de autoria do Poder Legislativo</w:t>
      </w:r>
      <w:r w:rsidRPr="003D3D11">
        <w:rPr>
          <w:rFonts w:ascii="Bookman Old Style" w:hAnsi="Bookman Old Style"/>
          <w:sz w:val="24"/>
          <w:szCs w:val="24"/>
        </w:rPr>
        <w:t>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519A14F6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b/>
          <w:bCs/>
          <w:sz w:val="24"/>
          <w:szCs w:val="24"/>
        </w:rPr>
        <w:t xml:space="preserve">Art. 1º - </w:t>
      </w:r>
      <w:r w:rsidRPr="00693EFA">
        <w:rPr>
          <w:rFonts w:ascii="Bookman Old Style" w:hAnsi="Bookman Old Style"/>
          <w:sz w:val="24"/>
          <w:szCs w:val="24"/>
        </w:rPr>
        <w:t>O artigo 1º da Lei Complementar nº 210, de 25 de janeiro de 2022, passa a vigorar com a seguinte redação:</w:t>
      </w:r>
    </w:p>
    <w:p w14:paraId="1F2300FA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sz w:val="24"/>
          <w:szCs w:val="24"/>
        </w:rPr>
        <w:t xml:space="preserve"> </w:t>
      </w:r>
    </w:p>
    <w:p w14:paraId="1CE947F8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b/>
          <w:bCs/>
          <w:sz w:val="24"/>
          <w:szCs w:val="24"/>
        </w:rPr>
        <w:t>“ARTIGO 1º</w:t>
      </w:r>
      <w:r w:rsidRPr="00693EFA">
        <w:rPr>
          <w:rFonts w:ascii="Bookman Old Style" w:hAnsi="Bookman Old Style"/>
          <w:sz w:val="24"/>
          <w:szCs w:val="24"/>
        </w:rPr>
        <w:t xml:space="preserve"> - Fica instituído a partir de 1º de janeiro de 2022, o “Vale Alimentação” concedido aos servidores públicos ativos da Câmara Municipal de Buritama e fixa o valor em </w:t>
      </w:r>
      <w:r w:rsidRPr="00693EFA">
        <w:rPr>
          <w:rFonts w:ascii="Bookman Old Style" w:hAnsi="Bookman Old Style"/>
          <w:b/>
          <w:bCs/>
          <w:sz w:val="24"/>
          <w:szCs w:val="24"/>
        </w:rPr>
        <w:t>R$ 800,00 (oitocentos reais)</w:t>
      </w:r>
      <w:r w:rsidRPr="00693EFA">
        <w:rPr>
          <w:rFonts w:ascii="Bookman Old Style" w:hAnsi="Bookman Old Style"/>
          <w:sz w:val="24"/>
          <w:szCs w:val="24"/>
        </w:rPr>
        <w:t xml:space="preserve">, a partir de </w:t>
      </w:r>
      <w:r w:rsidRPr="00693EFA">
        <w:rPr>
          <w:rFonts w:ascii="Bookman Old Style" w:hAnsi="Bookman Old Style"/>
          <w:b/>
          <w:bCs/>
          <w:sz w:val="24"/>
          <w:szCs w:val="24"/>
        </w:rPr>
        <w:t>1º de janeiro de 2026</w:t>
      </w:r>
      <w:r w:rsidRPr="00693EFA">
        <w:rPr>
          <w:rFonts w:ascii="Bookman Old Style" w:hAnsi="Bookman Old Style"/>
          <w:sz w:val="24"/>
          <w:szCs w:val="24"/>
        </w:rPr>
        <w:t xml:space="preserve">, lançados mensalmente, em cartão magnético, excluindo-se os que faltarem injustificadamente durante o mês, reajustado trimestralmente pelo IPCA divulgado pelo IBGE - Instituto Brasileiro de Geografia e Estatística, mediante Ato do Presidente da Câmara Municipal, ficando assegurados aos servidores os mesmos direitos previstos na Lei Municipal nº 2.930, de 29 de maio de 2003, e suas posteriores alterações”. </w:t>
      </w:r>
    </w:p>
    <w:p w14:paraId="3C7AC412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4CC0AB3F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b/>
          <w:sz w:val="24"/>
          <w:szCs w:val="24"/>
        </w:rPr>
        <w:t>Art. 2º</w:t>
      </w:r>
      <w:r w:rsidRPr="00693EFA">
        <w:rPr>
          <w:rFonts w:ascii="Bookman Old Style" w:hAnsi="Bookman Old Style"/>
          <w:sz w:val="24"/>
          <w:szCs w:val="24"/>
        </w:rPr>
        <w:t xml:space="preserve"> - O demonstrativo de impacto orçamentário e financeiro de que trata o artigo 16 da Lei Complementar nº 101/2000 - Lei de Responsabilidade Fiscal, segue demonstrado e fica fazendo parte integrante na forma do Anexo I desta Lei. </w:t>
      </w:r>
    </w:p>
    <w:p w14:paraId="16767F62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5B0190DE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sz w:val="24"/>
          <w:szCs w:val="24"/>
        </w:rPr>
        <w:t> </w:t>
      </w:r>
      <w:r w:rsidRPr="00693EFA">
        <w:rPr>
          <w:rFonts w:ascii="Bookman Old Style" w:hAnsi="Bookman Old Style"/>
          <w:b/>
          <w:bCs/>
          <w:sz w:val="24"/>
          <w:szCs w:val="24"/>
        </w:rPr>
        <w:t xml:space="preserve">Art. 3º </w:t>
      </w:r>
      <w:r w:rsidRPr="00693EFA">
        <w:rPr>
          <w:rFonts w:ascii="Bookman Old Style" w:hAnsi="Bookman Old Style"/>
          <w:sz w:val="24"/>
          <w:szCs w:val="24"/>
        </w:rPr>
        <w:t xml:space="preserve">- Esta Lei Complementar entra em vigor na data de sua publicação, retroagindo os seus efeitos a </w:t>
      </w:r>
      <w:r w:rsidRPr="00693EFA">
        <w:rPr>
          <w:rFonts w:ascii="Bookman Old Style" w:hAnsi="Bookman Old Style"/>
          <w:b/>
          <w:sz w:val="24"/>
          <w:szCs w:val="24"/>
        </w:rPr>
        <w:t>1º de janeiro de 2026</w:t>
      </w:r>
      <w:r w:rsidRPr="00693EFA">
        <w:rPr>
          <w:rFonts w:ascii="Bookman Old Style" w:hAnsi="Bookman Old Style"/>
          <w:sz w:val="24"/>
          <w:szCs w:val="24"/>
        </w:rPr>
        <w:t>.</w:t>
      </w:r>
    </w:p>
    <w:p w14:paraId="661F6C50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sz w:val="24"/>
          <w:szCs w:val="24"/>
        </w:rPr>
        <w:t> </w:t>
      </w:r>
    </w:p>
    <w:p w14:paraId="5E8B26D5" w14:textId="77777777" w:rsidR="00693EFA" w:rsidRPr="00693EFA" w:rsidRDefault="00693EFA" w:rsidP="00693EFA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693EFA">
        <w:rPr>
          <w:rFonts w:ascii="Bookman Old Style" w:hAnsi="Bookman Old Style"/>
          <w:b/>
          <w:bCs/>
          <w:sz w:val="24"/>
          <w:szCs w:val="24"/>
        </w:rPr>
        <w:t>Art. 4º -</w:t>
      </w:r>
      <w:r w:rsidRPr="00693EFA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14:paraId="63DE2BB7" w14:textId="3C8BF573" w:rsidR="00EF5A67" w:rsidRDefault="00EF5A67" w:rsidP="00EF5A67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14:paraId="15AC0BC6" w14:textId="77777777" w:rsidR="003507B5" w:rsidRPr="003D3D11" w:rsidRDefault="003507B5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4B691B3A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E3572A">
        <w:rPr>
          <w:rFonts w:ascii="Bookman Old Style" w:hAnsi="Bookman Old Style"/>
          <w:b/>
          <w:szCs w:val="24"/>
        </w:rPr>
        <w:t>2</w:t>
      </w:r>
      <w:r w:rsidR="0081148D">
        <w:rPr>
          <w:rFonts w:ascii="Bookman Old Style" w:hAnsi="Bookman Old Style"/>
          <w:b/>
          <w:szCs w:val="24"/>
        </w:rPr>
        <w:t>3</w:t>
      </w:r>
      <w:r>
        <w:rPr>
          <w:rFonts w:ascii="Bookman Old Style" w:hAnsi="Bookman Old Style"/>
          <w:b/>
          <w:szCs w:val="24"/>
        </w:rPr>
        <w:t xml:space="preserve"> de </w:t>
      </w:r>
      <w:r w:rsidR="00E3572A">
        <w:rPr>
          <w:rFonts w:ascii="Bookman Old Style" w:hAnsi="Bookman Old Style"/>
          <w:b/>
          <w:szCs w:val="24"/>
        </w:rPr>
        <w:t>janeiro</w:t>
      </w:r>
      <w:r>
        <w:rPr>
          <w:rFonts w:ascii="Bookman Old Style" w:hAnsi="Bookman Old Style"/>
          <w:b/>
          <w:szCs w:val="24"/>
        </w:rPr>
        <w:t xml:space="preserve"> de 202</w:t>
      </w:r>
      <w:r w:rsidR="00E3572A">
        <w:rPr>
          <w:rFonts w:ascii="Bookman Old Style" w:hAnsi="Bookman Old Style"/>
          <w:b/>
          <w:szCs w:val="24"/>
        </w:rPr>
        <w:t>6</w:t>
      </w:r>
      <w:r>
        <w:rPr>
          <w:rFonts w:ascii="Bookman Old Style" w:hAnsi="Bookman Old Style"/>
          <w:b/>
          <w:szCs w:val="24"/>
        </w:rPr>
        <w:t>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2C74180" w14:textId="77777777" w:rsidR="00B70868" w:rsidRDefault="00B70868" w:rsidP="00AA2F94">
      <w:pPr>
        <w:jc w:val="center"/>
        <w:rPr>
          <w:rFonts w:ascii="Bookman Old Style" w:hAnsi="Bookman Old Style"/>
          <w:sz w:val="24"/>
          <w:szCs w:val="24"/>
        </w:rPr>
      </w:pPr>
    </w:p>
    <w:p w14:paraId="243748C5" w14:textId="77777777" w:rsidR="00B70868" w:rsidRDefault="00B70868" w:rsidP="00B70868">
      <w:pPr>
        <w:jc w:val="center"/>
        <w:rPr>
          <w:rFonts w:ascii="Bookman Old Style" w:hAnsi="Bookman Old Style"/>
          <w:sz w:val="24"/>
          <w:szCs w:val="24"/>
        </w:rPr>
      </w:pPr>
    </w:p>
    <w:p w14:paraId="77EF6A41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6CC44C3" w14:textId="77777777" w:rsidR="00B70868" w:rsidRDefault="00B70868" w:rsidP="00B70868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576BE23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76921A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73BD9F5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E2555E2" w14:textId="77777777" w:rsidR="00B70868" w:rsidRDefault="00B70868" w:rsidP="00B708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395C9CB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F3E0C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023DA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C032A7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08032E7" w14:textId="5A17A6FB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586DDA73" w14:textId="77777777" w:rsidR="00E3572A" w:rsidRDefault="00E3572A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12D9971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D644F8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bookmarkEnd w:id="0"/>
    <w:p w14:paraId="2ECD55DB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B70868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2838E" w14:textId="77777777" w:rsidR="00823FEB" w:rsidRDefault="00823FEB" w:rsidP="00F86A0F">
      <w:r>
        <w:separator/>
      </w:r>
    </w:p>
  </w:endnote>
  <w:endnote w:type="continuationSeparator" w:id="0">
    <w:p w14:paraId="7FB14E02" w14:textId="77777777" w:rsidR="00823FEB" w:rsidRDefault="00823FEB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5EAD" w14:textId="77777777" w:rsidR="00823FEB" w:rsidRDefault="00823FEB" w:rsidP="00F86A0F">
      <w:r>
        <w:separator/>
      </w:r>
    </w:p>
  </w:footnote>
  <w:footnote w:type="continuationSeparator" w:id="0">
    <w:p w14:paraId="409FA82E" w14:textId="77777777" w:rsidR="00823FEB" w:rsidRDefault="00823FEB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69E5A52"/>
    <w:multiLevelType w:val="hybridMultilevel"/>
    <w:tmpl w:val="46686972"/>
    <w:lvl w:ilvl="0" w:tplc="B4EA12B6">
      <w:start w:val="1"/>
      <w:numFmt w:val="upperRoman"/>
      <w:lvlText w:val="%1."/>
      <w:lvlJc w:val="left"/>
      <w:pPr>
        <w:ind w:left="1287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40611976">
    <w:abstractNumId w:val="0"/>
  </w:num>
  <w:num w:numId="2" w16cid:durableId="144396359">
    <w:abstractNumId w:val="5"/>
  </w:num>
  <w:num w:numId="3" w16cid:durableId="279264841">
    <w:abstractNumId w:val="1"/>
  </w:num>
  <w:num w:numId="4" w16cid:durableId="7557133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6097098">
    <w:abstractNumId w:val="2"/>
  </w:num>
  <w:num w:numId="6" w16cid:durableId="627248300">
    <w:abstractNumId w:val="3"/>
  </w:num>
  <w:num w:numId="7" w16cid:durableId="104009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6FB1"/>
    <w:rsid w:val="00253C05"/>
    <w:rsid w:val="00254E22"/>
    <w:rsid w:val="002611FF"/>
    <w:rsid w:val="00261649"/>
    <w:rsid w:val="0026209B"/>
    <w:rsid w:val="00262281"/>
    <w:rsid w:val="002823E9"/>
    <w:rsid w:val="00285160"/>
    <w:rsid w:val="0028615D"/>
    <w:rsid w:val="002876D1"/>
    <w:rsid w:val="002972D2"/>
    <w:rsid w:val="002A70FB"/>
    <w:rsid w:val="002A71F6"/>
    <w:rsid w:val="002A7517"/>
    <w:rsid w:val="002B0E83"/>
    <w:rsid w:val="002B2871"/>
    <w:rsid w:val="002C2AC4"/>
    <w:rsid w:val="002E01A7"/>
    <w:rsid w:val="002F1832"/>
    <w:rsid w:val="00301F43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0C69"/>
    <w:rsid w:val="00482149"/>
    <w:rsid w:val="00487623"/>
    <w:rsid w:val="004905C3"/>
    <w:rsid w:val="004967AC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03AD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93EFA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476"/>
    <w:rsid w:val="0071161C"/>
    <w:rsid w:val="00713D99"/>
    <w:rsid w:val="0071467C"/>
    <w:rsid w:val="007217A7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148D"/>
    <w:rsid w:val="00814D16"/>
    <w:rsid w:val="0082158B"/>
    <w:rsid w:val="00823FE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03E34"/>
    <w:rsid w:val="00A26117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0868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6912"/>
    <w:rsid w:val="00D12DCA"/>
    <w:rsid w:val="00D244BC"/>
    <w:rsid w:val="00D30753"/>
    <w:rsid w:val="00D32C43"/>
    <w:rsid w:val="00D3383A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2EA5"/>
    <w:rsid w:val="00DC4CD5"/>
    <w:rsid w:val="00DC5BFE"/>
    <w:rsid w:val="00DD0D6D"/>
    <w:rsid w:val="00DF3741"/>
    <w:rsid w:val="00DF62DE"/>
    <w:rsid w:val="00E05FE5"/>
    <w:rsid w:val="00E15882"/>
    <w:rsid w:val="00E3572A"/>
    <w:rsid w:val="00E37D51"/>
    <w:rsid w:val="00E635E3"/>
    <w:rsid w:val="00E90360"/>
    <w:rsid w:val="00E91972"/>
    <w:rsid w:val="00EC19A8"/>
    <w:rsid w:val="00ED57F8"/>
    <w:rsid w:val="00EF3646"/>
    <w:rsid w:val="00EF5A67"/>
    <w:rsid w:val="00F04EDE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Iolanda S. Moura Magnoler</cp:lastModifiedBy>
  <cp:revision>5</cp:revision>
  <cp:lastPrinted>2025-11-12T18:19:00Z</cp:lastPrinted>
  <dcterms:created xsi:type="dcterms:W3CDTF">2026-01-22T19:38:00Z</dcterms:created>
  <dcterms:modified xsi:type="dcterms:W3CDTF">2026-01-23T13:44:00Z</dcterms:modified>
</cp:coreProperties>
</file>