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DB57" w14:textId="0820EA7C" w:rsidR="005922CD" w:rsidRDefault="005922CD" w:rsidP="004008DE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C097328" w14:textId="384C3E77" w:rsidR="008862F4" w:rsidRPr="00061076" w:rsidRDefault="008862F4" w:rsidP="004008DE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LEI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Nº </w:t>
      </w:r>
      <w:r w:rsidR="004008DE">
        <w:rPr>
          <w:rFonts w:ascii="Bookman Old Style" w:hAnsi="Bookman Old Style"/>
          <w:b/>
          <w:bCs/>
          <w:sz w:val="24"/>
          <w:szCs w:val="24"/>
        </w:rPr>
        <w:t>5.010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4008DE">
        <w:rPr>
          <w:rFonts w:ascii="Bookman Old Style" w:hAnsi="Bookman Old Style"/>
          <w:b/>
          <w:bCs/>
          <w:sz w:val="24"/>
          <w:szCs w:val="24"/>
        </w:rPr>
        <w:t>20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DE </w:t>
      </w:r>
      <w:r>
        <w:rPr>
          <w:rFonts w:ascii="Bookman Old Style" w:hAnsi="Bookman Old Style"/>
          <w:b/>
          <w:bCs/>
          <w:sz w:val="24"/>
          <w:szCs w:val="24"/>
        </w:rPr>
        <w:t>JANEIRO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DE </w:t>
      </w:r>
      <w:r>
        <w:rPr>
          <w:rFonts w:ascii="Bookman Old Style" w:hAnsi="Bookman Old Style"/>
          <w:b/>
          <w:bCs/>
          <w:sz w:val="24"/>
          <w:szCs w:val="24"/>
        </w:rPr>
        <w:t>2025</w:t>
      </w:r>
      <w:r w:rsidRPr="00061076">
        <w:rPr>
          <w:rFonts w:ascii="Bookman Old Style" w:hAnsi="Bookman Old Style"/>
          <w:b/>
          <w:bCs/>
          <w:sz w:val="24"/>
          <w:szCs w:val="24"/>
        </w:rPr>
        <w:t>.</w:t>
      </w:r>
    </w:p>
    <w:p w14:paraId="31937423" w14:textId="77777777" w:rsidR="008862F4" w:rsidRPr="00061076" w:rsidRDefault="008862F4" w:rsidP="008862F4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5DC9969" w14:textId="77777777" w:rsidR="005922CD" w:rsidRPr="003D3D11" w:rsidRDefault="005922CD" w:rsidP="005922CD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 xml:space="preserve">“Dispõe sobre abertura de crédito especial ao orçamento de </w:t>
      </w:r>
      <w:r>
        <w:rPr>
          <w:rFonts w:ascii="Bookman Old Style" w:hAnsi="Bookman Old Style"/>
          <w:b/>
          <w:bCs/>
          <w:sz w:val="24"/>
          <w:szCs w:val="24"/>
        </w:rPr>
        <w:t>2025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 alteração do PPA </w:t>
      </w:r>
      <w:r>
        <w:rPr>
          <w:rFonts w:ascii="Bookman Old Style" w:hAnsi="Bookman Old Style"/>
          <w:b/>
          <w:bCs/>
          <w:sz w:val="24"/>
          <w:szCs w:val="24"/>
        </w:rPr>
        <w:t>-</w:t>
      </w:r>
      <w:r w:rsidRPr="003D3D11">
        <w:rPr>
          <w:rFonts w:ascii="Bookman Old Style" w:hAnsi="Bookman Old Style"/>
          <w:b/>
          <w:bCs/>
          <w:sz w:val="24"/>
          <w:szCs w:val="24"/>
        </w:rPr>
        <w:t>LDO para os fins que especifica e, e dá outras providencias”.</w:t>
      </w:r>
    </w:p>
    <w:p w14:paraId="7AF6048B" w14:textId="1C3AB4DF" w:rsidR="005922CD" w:rsidRDefault="005922CD" w:rsidP="005922CD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1339A22F" w14:textId="77777777" w:rsidR="005922CD" w:rsidRPr="003D3D11" w:rsidRDefault="005922CD" w:rsidP="005922CD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4B193990" w14:textId="6D286211" w:rsidR="005922CD" w:rsidRPr="003D3D11" w:rsidRDefault="005922CD" w:rsidP="005922C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4008DE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21C226E6" w14:textId="77777777" w:rsidR="005922CD" w:rsidRPr="003D3D11" w:rsidRDefault="005922CD" w:rsidP="005922CD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305B1A60" w14:textId="77777777" w:rsidR="005922CD" w:rsidRPr="003D3D11" w:rsidRDefault="005922CD" w:rsidP="005922CD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320FA007" w14:textId="77777777" w:rsidR="005922CD" w:rsidRPr="003D3D11" w:rsidRDefault="005922CD" w:rsidP="005922CD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b/>
          <w:sz w:val="24"/>
          <w:szCs w:val="24"/>
        </w:rPr>
        <w:t xml:space="preserve">Art. 1º </w:t>
      </w:r>
      <w:r>
        <w:rPr>
          <w:rFonts w:ascii="Bookman Old Style" w:hAnsi="Bookman Old Style"/>
          <w:sz w:val="24"/>
          <w:szCs w:val="24"/>
        </w:rPr>
        <w:t xml:space="preserve">- Fica aberto no orçamento programa do </w:t>
      </w:r>
      <w:r w:rsidRPr="003D3D11">
        <w:rPr>
          <w:rFonts w:ascii="Bookman Old Style" w:hAnsi="Bookman Old Style"/>
          <w:sz w:val="24"/>
          <w:szCs w:val="24"/>
        </w:rPr>
        <w:t>Governo do Município de Buritama, um crédito adicional especial,</w:t>
      </w:r>
      <w:r w:rsidRPr="003D3D11">
        <w:rPr>
          <w:rFonts w:ascii="Bookman Old Style" w:hAnsi="Bookman Old Style"/>
          <w:bCs/>
          <w:sz w:val="24"/>
          <w:szCs w:val="24"/>
        </w:rPr>
        <w:t xml:space="preserve"> ao orçamento programa de </w:t>
      </w:r>
      <w:r>
        <w:rPr>
          <w:rFonts w:ascii="Bookman Old Style" w:hAnsi="Bookman Old Style"/>
          <w:bCs/>
          <w:sz w:val="24"/>
          <w:szCs w:val="24"/>
        </w:rPr>
        <w:t>2025</w:t>
      </w:r>
      <w:r w:rsidRPr="003D3D11">
        <w:rPr>
          <w:rFonts w:ascii="Bookman Old Style" w:hAnsi="Bookman Old Style"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nos termos do inciso I</w:t>
      </w:r>
      <w:r>
        <w:rPr>
          <w:rFonts w:ascii="Bookman Old Style" w:hAnsi="Bookman Old Style"/>
          <w:bCs/>
          <w:sz w:val="24"/>
          <w:szCs w:val="24"/>
        </w:rPr>
        <w:t>I</w:t>
      </w:r>
      <w:r w:rsidRPr="003D3D11">
        <w:rPr>
          <w:rFonts w:ascii="Bookman Old Style" w:hAnsi="Bookman Old Style"/>
          <w:bCs/>
          <w:sz w:val="24"/>
          <w:szCs w:val="24"/>
        </w:rPr>
        <w:t xml:space="preserve"> do art. 41 da lei federal nº 4.320/64, </w:t>
      </w:r>
      <w:r w:rsidRPr="003D3D11">
        <w:rPr>
          <w:rFonts w:ascii="Bookman Old Style" w:hAnsi="Bookman Old Style"/>
          <w:sz w:val="24"/>
          <w:szCs w:val="24"/>
        </w:rPr>
        <w:t>no valor de R$</w:t>
      </w:r>
      <w:r>
        <w:rPr>
          <w:rFonts w:ascii="Bookman Old Style" w:hAnsi="Bookman Old Style"/>
          <w:sz w:val="24"/>
          <w:szCs w:val="24"/>
        </w:rPr>
        <w:t xml:space="preserve"> 500.000,00</w:t>
      </w:r>
      <w:r w:rsidRPr="003D3D11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 xml:space="preserve">quinhentos mil reais), para criação </w:t>
      </w:r>
      <w:r w:rsidRPr="003D3D11">
        <w:rPr>
          <w:rFonts w:ascii="Bookman Old Style" w:hAnsi="Bookman Old Style"/>
          <w:sz w:val="24"/>
          <w:szCs w:val="24"/>
        </w:rPr>
        <w:t xml:space="preserve">da seguinte </w:t>
      </w:r>
      <w:r>
        <w:rPr>
          <w:rFonts w:ascii="Bookman Old Style" w:hAnsi="Bookman Old Style"/>
          <w:sz w:val="24"/>
          <w:szCs w:val="24"/>
        </w:rPr>
        <w:t xml:space="preserve">dotação </w:t>
      </w:r>
      <w:r w:rsidRPr="003D3D11">
        <w:rPr>
          <w:rFonts w:ascii="Bookman Old Style" w:hAnsi="Bookman Old Style"/>
          <w:sz w:val="24"/>
          <w:szCs w:val="24"/>
        </w:rPr>
        <w:t>orçamentaria</w:t>
      </w:r>
      <w:r>
        <w:rPr>
          <w:rFonts w:ascii="Bookman Old Style" w:hAnsi="Bookman Old Style"/>
          <w:sz w:val="24"/>
          <w:szCs w:val="24"/>
        </w:rPr>
        <w:t>:</w:t>
      </w:r>
    </w:p>
    <w:p w14:paraId="1C7B0D81" w14:textId="77777777" w:rsidR="005922CD" w:rsidRPr="003D3D11" w:rsidRDefault="005922CD" w:rsidP="005922CD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37C1C2FD" w14:textId="77777777" w:rsidR="005922CD" w:rsidRPr="003D3D11" w:rsidRDefault="005922CD" w:rsidP="005922CD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1F62356F" w14:textId="77777777" w:rsidR="005922CD" w:rsidRPr="00D64340" w:rsidRDefault="005922CD" w:rsidP="0059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D64340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15A8AEC8" w14:textId="77777777" w:rsidR="005922CD" w:rsidRPr="00D64340" w:rsidRDefault="005922CD" w:rsidP="0059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D64340">
        <w:rPr>
          <w:rFonts w:ascii="Bookman Old Style" w:hAnsi="Bookman Old Style"/>
          <w:b/>
          <w:bCs/>
          <w:sz w:val="24"/>
          <w:szCs w:val="24"/>
        </w:rPr>
        <w:t>02.</w:t>
      </w:r>
      <w:r>
        <w:rPr>
          <w:rFonts w:ascii="Bookman Old Style" w:hAnsi="Bookman Old Style"/>
          <w:b/>
          <w:bCs/>
          <w:sz w:val="24"/>
          <w:szCs w:val="24"/>
        </w:rPr>
        <w:t>11</w:t>
      </w:r>
      <w:r w:rsidRPr="00D64340">
        <w:rPr>
          <w:rFonts w:ascii="Bookman Old Style" w:hAnsi="Bookman Old Style"/>
          <w:b/>
          <w:bCs/>
          <w:sz w:val="24"/>
          <w:szCs w:val="24"/>
        </w:rPr>
        <w:t xml:space="preserve"> – De</w:t>
      </w:r>
      <w:r>
        <w:rPr>
          <w:rFonts w:ascii="Bookman Old Style" w:hAnsi="Bookman Old Style"/>
          <w:b/>
          <w:bCs/>
          <w:sz w:val="24"/>
          <w:szCs w:val="24"/>
        </w:rPr>
        <w:t>partamento de Esporte e Lazer</w:t>
      </w:r>
    </w:p>
    <w:p w14:paraId="0345DEC4" w14:textId="77777777" w:rsidR="005922CD" w:rsidRPr="00184833" w:rsidRDefault="005922CD" w:rsidP="0059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sz w:val="24"/>
          <w:szCs w:val="24"/>
        </w:rPr>
      </w:pPr>
      <w:r w:rsidRPr="00184833">
        <w:rPr>
          <w:sz w:val="24"/>
          <w:szCs w:val="24"/>
        </w:rPr>
        <w:t>4.4.90.51.21-02</w:t>
      </w:r>
      <w:r>
        <w:rPr>
          <w:sz w:val="24"/>
          <w:szCs w:val="24"/>
        </w:rPr>
        <w:t xml:space="preserve"> - 27.812.0039-1.012</w:t>
      </w:r>
      <w:r w:rsidRPr="00184833">
        <w:rPr>
          <w:sz w:val="24"/>
          <w:szCs w:val="24"/>
        </w:rPr>
        <w:t xml:space="preserve"> – Obras e Instalações - Conv.101992/2024</w:t>
      </w:r>
      <w:r>
        <w:rPr>
          <w:sz w:val="24"/>
          <w:szCs w:val="24"/>
        </w:rPr>
        <w:t xml:space="preserve"> </w:t>
      </w:r>
      <w:r w:rsidRPr="00184833">
        <w:rPr>
          <w:sz w:val="24"/>
          <w:szCs w:val="24"/>
        </w:rPr>
        <w:t xml:space="preserve">R$ </w:t>
      </w:r>
      <w:r>
        <w:rPr>
          <w:sz w:val="24"/>
          <w:szCs w:val="24"/>
        </w:rPr>
        <w:t>5</w:t>
      </w:r>
      <w:r w:rsidRPr="00184833">
        <w:rPr>
          <w:sz w:val="24"/>
          <w:szCs w:val="24"/>
        </w:rPr>
        <w:t>00.000,00</w:t>
      </w:r>
    </w:p>
    <w:p w14:paraId="2A7FA9D8" w14:textId="77777777" w:rsidR="005922CD" w:rsidRPr="00184833" w:rsidRDefault="005922CD" w:rsidP="0059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sz w:val="24"/>
          <w:szCs w:val="24"/>
        </w:rPr>
      </w:pPr>
    </w:p>
    <w:p w14:paraId="7EA3967D" w14:textId="77777777" w:rsidR="005922CD" w:rsidRPr="003D3D11" w:rsidRDefault="005922CD" w:rsidP="0059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sz w:val="24"/>
          <w:szCs w:val="24"/>
        </w:rPr>
      </w:pPr>
      <w:r w:rsidRPr="00D64340">
        <w:rPr>
          <w:rFonts w:ascii="Bookman Old Style" w:hAnsi="Bookman Old Style"/>
          <w:b/>
          <w:sz w:val="24"/>
          <w:szCs w:val="24"/>
        </w:rPr>
        <w:t xml:space="preserve">TOTAL DO CRÉDITO ESPECIAL.......................................   R$ </w:t>
      </w:r>
      <w:r>
        <w:rPr>
          <w:rFonts w:ascii="Bookman Old Style" w:hAnsi="Bookman Old Style"/>
          <w:b/>
          <w:sz w:val="24"/>
          <w:szCs w:val="24"/>
        </w:rPr>
        <w:t>500.000,00</w:t>
      </w:r>
    </w:p>
    <w:p w14:paraId="64D13424" w14:textId="77777777" w:rsidR="005922CD" w:rsidRDefault="005922CD" w:rsidP="005922CD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</w:p>
    <w:p w14:paraId="48CA374C" w14:textId="2FABFED6" w:rsidR="005922CD" w:rsidRPr="007C0BB3" w:rsidRDefault="005922CD" w:rsidP="005922CD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3D3D11">
        <w:rPr>
          <w:rFonts w:ascii="Bookman Old Style" w:hAnsi="Bookman Old Style"/>
          <w:b/>
          <w:sz w:val="24"/>
          <w:szCs w:val="24"/>
        </w:rPr>
        <w:t xml:space="preserve">Art. 2º </w:t>
      </w:r>
      <w:r w:rsidRPr="003D3D11">
        <w:rPr>
          <w:rFonts w:ascii="Bookman Old Style" w:hAnsi="Bookman Old Style"/>
          <w:sz w:val="24"/>
          <w:szCs w:val="24"/>
        </w:rPr>
        <w:t xml:space="preserve">- Para cobertura do credito </w:t>
      </w:r>
      <w:r>
        <w:rPr>
          <w:rFonts w:ascii="Bookman Old Style" w:hAnsi="Bookman Old Style"/>
          <w:sz w:val="24"/>
          <w:szCs w:val="24"/>
        </w:rPr>
        <w:t xml:space="preserve">especial </w:t>
      </w:r>
      <w:r w:rsidRPr="003D3D11">
        <w:rPr>
          <w:rFonts w:ascii="Bookman Old Style" w:hAnsi="Bookman Old Style"/>
          <w:sz w:val="24"/>
          <w:szCs w:val="24"/>
        </w:rPr>
        <w:t xml:space="preserve">aberto pelo artigo anterior, serão utilizados recursos </w:t>
      </w:r>
      <w:r w:rsidRPr="003D3D11">
        <w:rPr>
          <w:rFonts w:ascii="Bookman Old Style" w:hAnsi="Bookman Old Style"/>
          <w:bCs/>
          <w:sz w:val="24"/>
          <w:szCs w:val="24"/>
        </w:rPr>
        <w:t>provenientes</w:t>
      </w:r>
      <w:r>
        <w:rPr>
          <w:rFonts w:ascii="Bookman Old Style" w:hAnsi="Bookman Old Style"/>
          <w:bCs/>
          <w:sz w:val="24"/>
          <w:szCs w:val="24"/>
        </w:rPr>
        <w:t xml:space="preserve"> de </w:t>
      </w:r>
      <w:r w:rsidRPr="007C0BB3">
        <w:rPr>
          <w:rFonts w:ascii="Bookman Old Style" w:hAnsi="Bookman Old Style"/>
          <w:b/>
          <w:bCs/>
          <w:sz w:val="24"/>
          <w:szCs w:val="24"/>
        </w:rPr>
        <w:t>EXCESSO DE ARRECADAÇÃO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84833">
        <w:rPr>
          <w:rFonts w:ascii="Bookman Old Style" w:hAnsi="Bookman Old Style"/>
          <w:sz w:val="24"/>
          <w:szCs w:val="24"/>
        </w:rPr>
        <w:t>a ser apurado</w:t>
      </w:r>
      <w:r>
        <w:rPr>
          <w:rFonts w:ascii="Bookman Old Style" w:hAnsi="Bookman Old Style"/>
          <w:sz w:val="24"/>
          <w:szCs w:val="24"/>
        </w:rPr>
        <w:t xml:space="preserve"> no exercício corrente,</w:t>
      </w:r>
      <w:r w:rsidRPr="007C0BB3">
        <w:rPr>
          <w:rFonts w:ascii="Bookman Old Style" w:hAnsi="Bookman Old Style"/>
          <w:bCs/>
          <w:sz w:val="24"/>
          <w:szCs w:val="24"/>
        </w:rPr>
        <w:t xml:space="preserve"> nos termos do disposto no</w:t>
      </w:r>
      <w:r w:rsidRPr="007C0BB3">
        <w:rPr>
          <w:rFonts w:ascii="Bookman Old Style" w:hAnsi="Bookman Old Style"/>
          <w:sz w:val="24"/>
          <w:szCs w:val="24"/>
        </w:rPr>
        <w:t xml:space="preserve"> inciso II do § 1º, c.c. § 3º do art. 43, da Lei Federal nº 4.320, de 17 de março de 1.964 da seguinte conta de receita orçamentária:</w:t>
      </w:r>
    </w:p>
    <w:p w14:paraId="10B83FDF" w14:textId="77777777" w:rsidR="005922CD" w:rsidRPr="003D3D11" w:rsidRDefault="005922CD" w:rsidP="005922CD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3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6"/>
        <w:gridCol w:w="2553"/>
        <w:gridCol w:w="2118"/>
      </w:tblGrid>
      <w:tr w:rsidR="005922CD" w:rsidRPr="003D3D11" w14:paraId="0583F332" w14:textId="77777777" w:rsidTr="00F8212E">
        <w:trPr>
          <w:trHeight w:val="288"/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5FB"/>
            <w:vAlign w:val="center"/>
            <w:hideMark/>
          </w:tcPr>
          <w:p w14:paraId="0776F8A6" w14:textId="77777777" w:rsidR="005922CD" w:rsidRPr="00184833" w:rsidRDefault="005922CD" w:rsidP="00F8212E">
            <w:pPr>
              <w:rPr>
                <w:rFonts w:ascii="Bookman Old Style" w:hAnsi="Bookman Old Style"/>
                <w:sz w:val="24"/>
                <w:szCs w:val="24"/>
              </w:rPr>
            </w:pPr>
            <w:r w:rsidRPr="00184833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2.4.2.2.99.0.1.01.000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2DB957" w14:textId="77777777" w:rsidR="005922CD" w:rsidRPr="00184833" w:rsidRDefault="005922CD" w:rsidP="00F8212E">
            <w:pPr>
              <w:rPr>
                <w:rFonts w:ascii="Bookman Old Style" w:hAnsi="Bookman Old Style"/>
                <w:sz w:val="22"/>
                <w:szCs w:val="22"/>
              </w:rPr>
            </w:pPr>
            <w:r w:rsidRPr="00184833">
              <w:rPr>
                <w:rFonts w:ascii="Bookman Old Style" w:hAnsi="Bookman Old Style"/>
                <w:sz w:val="22"/>
                <w:szCs w:val="22"/>
              </w:rPr>
              <w:t xml:space="preserve"> Fonte: 02 Estadual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C31EC" w14:textId="77777777" w:rsidR="005922CD" w:rsidRPr="00184833" w:rsidRDefault="005922CD" w:rsidP="00F8212E">
            <w:pPr>
              <w:rPr>
                <w:rFonts w:ascii="Bookman Old Style" w:hAnsi="Bookman Old Style"/>
                <w:sz w:val="22"/>
                <w:szCs w:val="22"/>
              </w:rPr>
            </w:pPr>
            <w:r w:rsidRPr="00184833">
              <w:rPr>
                <w:rFonts w:ascii="Bookman Old Style" w:hAnsi="Bookman Old Style"/>
                <w:sz w:val="22"/>
                <w:szCs w:val="22"/>
              </w:rPr>
              <w:t xml:space="preserve">    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  <w:r w:rsidRPr="00184833">
              <w:rPr>
                <w:rFonts w:ascii="Bookman Old Style" w:hAnsi="Bookman Old Style"/>
                <w:sz w:val="22"/>
                <w:szCs w:val="22"/>
              </w:rPr>
              <w:t xml:space="preserve"> Valor R$</w:t>
            </w:r>
          </w:p>
        </w:tc>
      </w:tr>
      <w:tr w:rsidR="005922CD" w:rsidRPr="003D3D11" w14:paraId="6110021A" w14:textId="77777777" w:rsidTr="00F8212E">
        <w:trPr>
          <w:trHeight w:val="432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FB"/>
            <w:vAlign w:val="center"/>
            <w:hideMark/>
          </w:tcPr>
          <w:p w14:paraId="32156B14" w14:textId="77777777" w:rsidR="005922CD" w:rsidRPr="00184833" w:rsidRDefault="005922CD" w:rsidP="00F8212E">
            <w:pPr>
              <w:rPr>
                <w:rFonts w:ascii="Bookman Old Style" w:hAnsi="Bookman Old Style"/>
                <w:sz w:val="24"/>
                <w:szCs w:val="24"/>
              </w:rPr>
            </w:pPr>
            <w:r w:rsidRPr="00184833"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Outras Transferências do Estado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B9B4A8" w14:textId="77777777" w:rsidR="005922CD" w:rsidRPr="00184833" w:rsidRDefault="005922CD" w:rsidP="00F8212E">
            <w:pPr>
              <w:rPr>
                <w:rFonts w:ascii="Bookman Old Style" w:hAnsi="Bookman Old Style"/>
                <w:sz w:val="22"/>
                <w:szCs w:val="22"/>
              </w:rPr>
            </w:pPr>
            <w:r w:rsidRPr="00184833">
              <w:rPr>
                <w:rFonts w:ascii="Bookman Old Style" w:hAnsi="Bookman Old Style"/>
                <w:sz w:val="22"/>
                <w:szCs w:val="22"/>
              </w:rPr>
              <w:t xml:space="preserve"> Valor do Excesso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7B6E" w14:textId="77777777" w:rsidR="005922CD" w:rsidRPr="00184833" w:rsidRDefault="005922CD" w:rsidP="00F8212E">
            <w:pPr>
              <w:rPr>
                <w:rFonts w:ascii="Bookman Old Style" w:hAnsi="Bookman Old Style"/>
                <w:sz w:val="22"/>
                <w:szCs w:val="22"/>
              </w:rPr>
            </w:pPr>
            <w:r w:rsidRPr="00184833">
              <w:rPr>
                <w:rFonts w:ascii="Bookman Old Style" w:hAnsi="Bookman Old Style"/>
                <w:sz w:val="22"/>
                <w:szCs w:val="22"/>
              </w:rPr>
              <w:t xml:space="preserve">  R$ </w:t>
            </w:r>
            <w:r w:rsidRPr="00184833">
              <w:rPr>
                <w:rFonts w:ascii="Bookman Old Style" w:hAnsi="Bookman Old Style"/>
                <w:bCs/>
                <w:sz w:val="24"/>
                <w:szCs w:val="24"/>
              </w:rPr>
              <w:t>500.000,00</w:t>
            </w:r>
          </w:p>
        </w:tc>
      </w:tr>
    </w:tbl>
    <w:p w14:paraId="3E2D82CD" w14:textId="77777777" w:rsidR="005922CD" w:rsidRPr="003D3D11" w:rsidRDefault="005922CD" w:rsidP="005922C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72FFC6C4" w14:textId="77777777" w:rsidR="005922CD" w:rsidRPr="003D3D11" w:rsidRDefault="005922CD" w:rsidP="005922CD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3º - </w:t>
      </w:r>
      <w:r w:rsidRPr="003D3D11">
        <w:rPr>
          <w:rFonts w:ascii="Bookman Old Style" w:eastAsia="Calibri" w:hAnsi="Bookman Old Style"/>
          <w:sz w:val="24"/>
          <w:szCs w:val="24"/>
          <w:lang w:eastAsia="en-US"/>
        </w:rPr>
        <w:t>O demonstrativo do impacto orçamentário e financeiro de que trata o artigo 16 da Lei Complementar nº 101/2000, fica dispensado tendo em vista tratar-se de criação de despesas custeadas com recursos oriundos do Governo</w:t>
      </w:r>
      <w:r>
        <w:rPr>
          <w:rFonts w:ascii="Bookman Old Style" w:eastAsia="Calibri" w:hAnsi="Bookman Old Style"/>
          <w:sz w:val="24"/>
          <w:szCs w:val="24"/>
          <w:lang w:eastAsia="en-US"/>
        </w:rPr>
        <w:t xml:space="preserve"> Estadual </w:t>
      </w:r>
      <w:r w:rsidRPr="003D3D11">
        <w:rPr>
          <w:rFonts w:ascii="Bookman Old Style" w:eastAsia="Calibri" w:hAnsi="Bookman Old Style"/>
          <w:sz w:val="24"/>
          <w:szCs w:val="24"/>
          <w:lang w:eastAsia="en-US"/>
        </w:rPr>
        <w:t>a receber, para realização de programas já constantes do orçamento corrente.</w:t>
      </w:r>
    </w:p>
    <w:p w14:paraId="5979344E" w14:textId="77777777" w:rsidR="005922CD" w:rsidRPr="003D3D11" w:rsidRDefault="005922CD" w:rsidP="005922CD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19D86BC8" w14:textId="77777777" w:rsidR="005922CD" w:rsidRPr="005922CD" w:rsidRDefault="005922CD" w:rsidP="005922CD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5922CD">
        <w:rPr>
          <w:rFonts w:ascii="Bookman Old Style" w:eastAsia="Calibri" w:hAnsi="Bookman Old Style"/>
          <w:b/>
          <w:sz w:val="24"/>
          <w:szCs w:val="24"/>
          <w:lang w:eastAsia="en-US"/>
        </w:rPr>
        <w:t>Art. 4º</w:t>
      </w:r>
      <w:r w:rsidRPr="005922CD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2025 o programa de trabalho de que se trata esta lei.</w:t>
      </w:r>
    </w:p>
    <w:p w14:paraId="1EAB8A29" w14:textId="77777777" w:rsidR="005922CD" w:rsidRPr="005922CD" w:rsidRDefault="005922CD" w:rsidP="005922CD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35E00AB5" w14:textId="77777777" w:rsidR="005922CD" w:rsidRPr="005922CD" w:rsidRDefault="005922CD" w:rsidP="005922CD">
      <w:pPr>
        <w:jc w:val="both"/>
        <w:rPr>
          <w:rFonts w:ascii="Bookman Old Style" w:hAnsi="Bookman Old Style"/>
          <w:sz w:val="24"/>
          <w:szCs w:val="24"/>
        </w:rPr>
      </w:pPr>
      <w:r w:rsidRPr="005922CD">
        <w:rPr>
          <w:rFonts w:ascii="Bookman Old Style" w:hAnsi="Bookman Old Style"/>
          <w:b/>
          <w:sz w:val="24"/>
          <w:szCs w:val="24"/>
        </w:rPr>
        <w:tab/>
        <w:t>Art. 5º</w:t>
      </w:r>
      <w:r w:rsidRPr="005922CD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6F0783FD" w14:textId="77777777" w:rsidR="005922CD" w:rsidRPr="005922CD" w:rsidRDefault="005922CD" w:rsidP="005922CD">
      <w:pPr>
        <w:jc w:val="both"/>
        <w:rPr>
          <w:rFonts w:ascii="Bookman Old Style" w:hAnsi="Bookman Old Style"/>
          <w:sz w:val="24"/>
          <w:szCs w:val="24"/>
        </w:rPr>
      </w:pPr>
    </w:p>
    <w:p w14:paraId="6AF579AE" w14:textId="77777777" w:rsidR="004008DE" w:rsidRDefault="004008DE" w:rsidP="004008DE">
      <w:pPr>
        <w:pStyle w:val="Recuodecorpodetexto"/>
        <w:spacing w:after="0"/>
        <w:ind w:left="0"/>
        <w:contextualSpacing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Buritama, 20 de Janeiro de 2025; 107 anos de Fundação e 76 anos de Emancipação Política.</w:t>
      </w:r>
    </w:p>
    <w:p w14:paraId="6649E678" w14:textId="77777777" w:rsidR="004008DE" w:rsidRDefault="004008DE" w:rsidP="004008DE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C1B76EA" w14:textId="77777777" w:rsidR="004008DE" w:rsidRDefault="004008DE" w:rsidP="004008DE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Hlk187613628"/>
    </w:p>
    <w:p w14:paraId="04ADC960" w14:textId="77777777" w:rsidR="004008DE" w:rsidRDefault="004008DE" w:rsidP="004008D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1A131D9A" w14:textId="77777777" w:rsidR="004008DE" w:rsidRDefault="004008DE" w:rsidP="004008D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6A63597C" w14:textId="77777777" w:rsidR="004008DE" w:rsidRDefault="004008DE" w:rsidP="004008DE">
      <w:pPr>
        <w:jc w:val="center"/>
        <w:rPr>
          <w:rFonts w:ascii="Bookman Old Style" w:hAnsi="Bookman Old Style"/>
          <w:sz w:val="24"/>
          <w:szCs w:val="24"/>
        </w:rPr>
      </w:pPr>
    </w:p>
    <w:p w14:paraId="006CE143" w14:textId="77777777" w:rsidR="004008DE" w:rsidRDefault="004008DE" w:rsidP="004008DE">
      <w:pPr>
        <w:jc w:val="center"/>
        <w:rPr>
          <w:rFonts w:ascii="Bookman Old Style" w:hAnsi="Bookman Old Style"/>
          <w:sz w:val="24"/>
          <w:szCs w:val="24"/>
        </w:rPr>
      </w:pPr>
    </w:p>
    <w:p w14:paraId="6C0A7A70" w14:textId="77777777" w:rsidR="004008DE" w:rsidRDefault="004008DE" w:rsidP="004008DE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6908163E" w14:textId="77777777" w:rsidR="004008DE" w:rsidRDefault="004008DE" w:rsidP="004008DE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764A4221" w14:textId="77777777" w:rsidR="004008DE" w:rsidRDefault="004008DE" w:rsidP="004008D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9D7E4A0" w14:textId="77777777" w:rsidR="004008DE" w:rsidRDefault="004008DE" w:rsidP="004008D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0A6A92B0" w14:textId="77777777" w:rsidR="004008DE" w:rsidRDefault="004008DE" w:rsidP="004008DE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SILVEIRA FIGUEIRA</w:t>
      </w:r>
    </w:p>
    <w:p w14:paraId="358A2522" w14:textId="77777777" w:rsidR="004008DE" w:rsidRDefault="004008DE" w:rsidP="004008DE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0FBF4FDD" w14:textId="77777777" w:rsidR="004008DE" w:rsidRDefault="004008DE" w:rsidP="004008D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96781D7" w14:textId="77777777" w:rsidR="004008DE" w:rsidRDefault="004008DE" w:rsidP="004008D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2ECE38E" w14:textId="77777777" w:rsidR="004008DE" w:rsidRDefault="004008DE" w:rsidP="004008DE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64E29F3E" w14:textId="77777777" w:rsidR="004008DE" w:rsidRDefault="004008DE" w:rsidP="004008DE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6503F380" w14:textId="77777777" w:rsidR="004008DE" w:rsidRDefault="004008DE" w:rsidP="004008DE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63A15781" w14:textId="77777777" w:rsidR="004008DE" w:rsidRDefault="004008DE" w:rsidP="004008DE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3FA6E02E" w14:textId="77777777" w:rsidR="004008DE" w:rsidRDefault="004008DE" w:rsidP="004008DE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</w:rPr>
        <w:tab/>
        <w:t xml:space="preserve">       Encarregada de Secretaria </w:t>
      </w:r>
      <w:bookmarkEnd w:id="0"/>
    </w:p>
    <w:p w14:paraId="0E5F70A2" w14:textId="77777777" w:rsidR="005922CD" w:rsidRPr="005922CD" w:rsidRDefault="005922CD" w:rsidP="005922CD">
      <w:pPr>
        <w:jc w:val="both"/>
        <w:rPr>
          <w:rFonts w:ascii="Bookman Old Style" w:hAnsi="Bookman Old Style"/>
          <w:sz w:val="24"/>
          <w:szCs w:val="24"/>
        </w:rPr>
      </w:pPr>
    </w:p>
    <w:sectPr w:rsidR="005922CD" w:rsidRPr="005922CD">
      <w:headerReference w:type="default" r:id="rId7"/>
      <w:footerReference w:type="default" r:id="rId8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2549" w14:textId="77777777" w:rsidR="005E5821" w:rsidRDefault="005E5821">
      <w:r>
        <w:separator/>
      </w:r>
    </w:p>
  </w:endnote>
  <w:endnote w:type="continuationSeparator" w:id="0">
    <w:p w14:paraId="2CE117C0" w14:textId="77777777" w:rsidR="005E5821" w:rsidRDefault="005E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BD30F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 xml:space="preserve">Avenida Frei Marcelo Manília, 700 - Fone / Fax (18) 3691-9200 - CEP </w:t>
    </w:r>
    <w:r>
      <w:rPr>
        <w:rFonts w:ascii="Arial" w:eastAsia="Arial" w:hAnsi="Arial" w:cs="Arial"/>
        <w:b/>
        <w:color w:val="000080"/>
        <w:sz w:val="18"/>
        <w:szCs w:val="18"/>
      </w:rPr>
      <w:t>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BD30F6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A8B9" w14:textId="77777777" w:rsidR="005E5821" w:rsidRDefault="005E5821">
      <w:r>
        <w:separator/>
      </w:r>
    </w:p>
  </w:footnote>
  <w:footnote w:type="continuationSeparator" w:id="0">
    <w:p w14:paraId="29358144" w14:textId="77777777" w:rsidR="005E5821" w:rsidRDefault="005E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BD30F6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BD30F6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BD30F6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r>
      <w:rPr>
        <w:rFonts w:ascii="Verdana" w:eastAsia="Verdana" w:hAnsi="Verdana" w:cs="Verdana"/>
        <w:b/>
        <w:color w:val="000080"/>
        <w:sz w:val="34"/>
        <w:szCs w:val="34"/>
      </w:rPr>
      <w:t>Nésio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BD30F6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>CNPJ 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384"/>
    <w:multiLevelType w:val="hybridMultilevel"/>
    <w:tmpl w:val="2F46D8E4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064D60"/>
    <w:rsid w:val="0009751A"/>
    <w:rsid w:val="000F0677"/>
    <w:rsid w:val="00106952"/>
    <w:rsid w:val="00154CE4"/>
    <w:rsid w:val="00207A21"/>
    <w:rsid w:val="00226AEE"/>
    <w:rsid w:val="002347D4"/>
    <w:rsid w:val="00281FDE"/>
    <w:rsid w:val="002A35E5"/>
    <w:rsid w:val="002B3C0D"/>
    <w:rsid w:val="002D65BE"/>
    <w:rsid w:val="00315131"/>
    <w:rsid w:val="00386253"/>
    <w:rsid w:val="003A370B"/>
    <w:rsid w:val="004008DE"/>
    <w:rsid w:val="00422234"/>
    <w:rsid w:val="00507FEA"/>
    <w:rsid w:val="005128AE"/>
    <w:rsid w:val="005328B8"/>
    <w:rsid w:val="00554F15"/>
    <w:rsid w:val="005922CD"/>
    <w:rsid w:val="005A10C0"/>
    <w:rsid w:val="005C360E"/>
    <w:rsid w:val="005E5821"/>
    <w:rsid w:val="00676707"/>
    <w:rsid w:val="006D2162"/>
    <w:rsid w:val="00780357"/>
    <w:rsid w:val="007C7BE6"/>
    <w:rsid w:val="007D0F3D"/>
    <w:rsid w:val="007E0E3F"/>
    <w:rsid w:val="007E7E0A"/>
    <w:rsid w:val="00825696"/>
    <w:rsid w:val="008738B7"/>
    <w:rsid w:val="008862F4"/>
    <w:rsid w:val="008A726E"/>
    <w:rsid w:val="00913FFC"/>
    <w:rsid w:val="00917B1C"/>
    <w:rsid w:val="00942A37"/>
    <w:rsid w:val="00971314"/>
    <w:rsid w:val="00A36111"/>
    <w:rsid w:val="00A475A6"/>
    <w:rsid w:val="00A9525D"/>
    <w:rsid w:val="00AA5653"/>
    <w:rsid w:val="00AF2144"/>
    <w:rsid w:val="00B17A26"/>
    <w:rsid w:val="00B23621"/>
    <w:rsid w:val="00B37DD2"/>
    <w:rsid w:val="00B40235"/>
    <w:rsid w:val="00B92FB7"/>
    <w:rsid w:val="00BA49C6"/>
    <w:rsid w:val="00BD30F6"/>
    <w:rsid w:val="00C2336A"/>
    <w:rsid w:val="00C23A3A"/>
    <w:rsid w:val="00C3089E"/>
    <w:rsid w:val="00C55D27"/>
    <w:rsid w:val="00C81280"/>
    <w:rsid w:val="00CE6751"/>
    <w:rsid w:val="00CF158E"/>
    <w:rsid w:val="00D218BC"/>
    <w:rsid w:val="00D5639D"/>
    <w:rsid w:val="00DB1533"/>
    <w:rsid w:val="00DC7916"/>
    <w:rsid w:val="00E13615"/>
    <w:rsid w:val="00E23CFF"/>
    <w:rsid w:val="00E73C42"/>
    <w:rsid w:val="00EA351E"/>
    <w:rsid w:val="00EA395B"/>
    <w:rsid w:val="00F64170"/>
    <w:rsid w:val="00FC7608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2A37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2A37"/>
    <w:rPr>
      <w:rFonts w:cs="Mangal"/>
      <w:szCs w:val="18"/>
    </w:rPr>
  </w:style>
  <w:style w:type="character" w:customStyle="1" w:styleId="artigo1">
    <w:name w:val="artigo1"/>
    <w:rsid w:val="00917B1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RTIGO">
    <w:name w:val="ARTIGO"/>
    <w:rsid w:val="00917B1C"/>
    <w:pPr>
      <w:widowControl w:val="0"/>
      <w:suppressAutoHyphens w:val="0"/>
      <w:autoSpaceDE w:val="0"/>
      <w:autoSpaceDN w:val="0"/>
      <w:adjustRightInd w:val="0"/>
      <w:ind w:right="510"/>
      <w:jc w:val="both"/>
    </w:pPr>
    <w:rPr>
      <w:rFonts w:ascii="Arial" w:eastAsia="Times New Roman" w:hAnsi="Arial" w:cs="Arial"/>
      <w:b/>
      <w:bCs/>
      <w:vanish/>
      <w:color w:val="000000"/>
      <w:sz w:val="12"/>
      <w:szCs w:val="12"/>
      <w:lang w:eastAsia="pt-BR" w:bidi="ar-SA"/>
    </w:rPr>
  </w:style>
  <w:style w:type="character" w:styleId="Refdenotadefim">
    <w:name w:val="endnote reference"/>
    <w:uiPriority w:val="99"/>
    <w:unhideWhenUsed/>
    <w:rsid w:val="00917B1C"/>
    <w:rPr>
      <w:vertAlign w:val="superscript"/>
    </w:rPr>
  </w:style>
  <w:style w:type="character" w:customStyle="1" w:styleId="TtuloChar">
    <w:name w:val="Título Char"/>
    <w:basedOn w:val="Fontepargpadro"/>
    <w:link w:val="Ttulo"/>
    <w:rsid w:val="00C81280"/>
    <w:rPr>
      <w:b/>
      <w:sz w:val="72"/>
      <w:szCs w:val="72"/>
    </w:rPr>
  </w:style>
  <w:style w:type="paragraph" w:customStyle="1" w:styleId="Corpodetexto21">
    <w:name w:val="Corpo de texto 21"/>
    <w:basedOn w:val="Normal"/>
    <w:rsid w:val="00C81280"/>
    <w:pPr>
      <w:suppressAutoHyphens w:val="0"/>
    </w:pPr>
    <w:rPr>
      <w:rFonts w:eastAsia="Times New Roman" w:cs="Times New Roman"/>
      <w:sz w:val="24"/>
      <w:lang w:eastAsia="pt-BR" w:bidi="ar-SA"/>
    </w:rPr>
  </w:style>
  <w:style w:type="character" w:styleId="Forte">
    <w:name w:val="Strong"/>
    <w:uiPriority w:val="22"/>
    <w:qFormat/>
    <w:rsid w:val="00C81280"/>
    <w:rPr>
      <w:b/>
      <w:bCs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386253"/>
    <w:pPr>
      <w:spacing w:after="120" w:line="480" w:lineRule="auto"/>
      <w:ind w:left="283"/>
    </w:pPr>
    <w:rPr>
      <w:rFonts w:eastAsia="Times New Roman" w:cs="Times New Roman"/>
      <w:lang w:bidi="ar-SA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386253"/>
    <w:rPr>
      <w:rFonts w:cs="Mangal"/>
      <w:szCs w:val="18"/>
    </w:rPr>
  </w:style>
  <w:style w:type="character" w:customStyle="1" w:styleId="Recuodecorpodetexto2Char1">
    <w:name w:val="Recuo de corpo de texto 2 Char1"/>
    <w:link w:val="Recuodecorpodetexto2"/>
    <w:uiPriority w:val="99"/>
    <w:semiHidden/>
    <w:rsid w:val="00386253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2025-01-16T12:00:00Z</cp:lastPrinted>
  <dcterms:created xsi:type="dcterms:W3CDTF">2025-01-28T13:37:00Z</dcterms:created>
  <dcterms:modified xsi:type="dcterms:W3CDTF">2025-01-28T13:37:00Z</dcterms:modified>
  <dc:language>pt-BR</dc:language>
</cp:coreProperties>
</file>