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3F77" w14:textId="45C19607" w:rsidR="00BA49C6" w:rsidRPr="00780357" w:rsidRDefault="00D42D18">
      <w:pPr>
        <w:pStyle w:val="LO-normal"/>
        <w:spacing w:after="120"/>
        <w:ind w:left="1843" w:hanging="1843"/>
        <w:jc w:val="center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LEI Nº </w:t>
      </w:r>
      <w:r w:rsidR="00567642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5.007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, DE  </w:t>
      </w:r>
      <w:r w:rsidR="00567642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20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 DE DEZEMBRO DE 2024.</w:t>
      </w:r>
    </w:p>
    <w:p w14:paraId="71D36DCD" w14:textId="77777777" w:rsidR="00BA49C6" w:rsidRPr="00780357" w:rsidRDefault="00BA49C6">
      <w:pPr>
        <w:pStyle w:val="LO-normal"/>
        <w:ind w:left="2835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65B630BD" w14:textId="77777777" w:rsidR="00942A37" w:rsidRPr="003D3D11" w:rsidRDefault="00942A37" w:rsidP="00942A37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“Dispõe sobre abertura de crédito especial ao orçamento de 202</w:t>
      </w:r>
      <w:r>
        <w:rPr>
          <w:rFonts w:ascii="Bookman Old Style" w:hAnsi="Bookman Old Style"/>
          <w:b/>
          <w:bCs/>
          <w:sz w:val="24"/>
          <w:szCs w:val="24"/>
        </w:rPr>
        <w:t>4,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 alteração do PPA</w:t>
      </w:r>
      <w:r>
        <w:rPr>
          <w:rFonts w:ascii="Bookman Old Style" w:hAnsi="Bookman Old Style"/>
          <w:b/>
          <w:bCs/>
          <w:sz w:val="24"/>
          <w:szCs w:val="24"/>
        </w:rPr>
        <w:t>-</w:t>
      </w:r>
      <w:r w:rsidRPr="003D3D11">
        <w:rPr>
          <w:rFonts w:ascii="Bookman Old Style" w:hAnsi="Bookman Old Style"/>
          <w:b/>
          <w:bCs/>
          <w:sz w:val="24"/>
          <w:szCs w:val="24"/>
        </w:rPr>
        <w:t>LDO</w:t>
      </w:r>
      <w:r>
        <w:rPr>
          <w:rFonts w:ascii="Bookman Old Style" w:hAnsi="Bookman Old Style"/>
          <w:b/>
          <w:bCs/>
          <w:sz w:val="24"/>
          <w:szCs w:val="24"/>
        </w:rPr>
        <w:t>, visando implementação de recursos para Obras e Instalações junto ao Departamento Municipal de Saúde e dá outras providencias.</w:t>
      </w:r>
    </w:p>
    <w:p w14:paraId="1978B5C1" w14:textId="77777777" w:rsidR="00942A37" w:rsidRPr="003D3D11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46E16097" w14:textId="0C64A764" w:rsidR="00942A37" w:rsidRPr="003D3D11" w:rsidRDefault="00942A37" w:rsidP="00942A3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567642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4F435287" w14:textId="77777777" w:rsidR="00942A37" w:rsidRPr="003D3D11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64C1DE6E" w14:textId="77777777" w:rsidR="00942A37" w:rsidRPr="003D3D11" w:rsidRDefault="00942A37" w:rsidP="00942A37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7C7F168C" w14:textId="77777777" w:rsidR="00942A37" w:rsidRPr="003D3D11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1º </w:t>
      </w:r>
      <w:r w:rsidRPr="003D3D11">
        <w:rPr>
          <w:rFonts w:ascii="Bookman Old Style" w:hAnsi="Bookman Old Style"/>
          <w:sz w:val="24"/>
          <w:szCs w:val="24"/>
        </w:rPr>
        <w:t xml:space="preserve">- Fica </w:t>
      </w:r>
      <w:r>
        <w:rPr>
          <w:rFonts w:ascii="Bookman Old Style" w:hAnsi="Bookman Old Style"/>
          <w:sz w:val="24"/>
          <w:szCs w:val="24"/>
        </w:rPr>
        <w:t xml:space="preserve">o Poder Executivo Municipal autorizado a </w:t>
      </w:r>
      <w:r w:rsidRPr="003D3D11">
        <w:rPr>
          <w:rFonts w:ascii="Bookman Old Style" w:hAnsi="Bookman Old Style"/>
          <w:sz w:val="24"/>
          <w:szCs w:val="24"/>
        </w:rPr>
        <w:t>ab</w:t>
      </w:r>
      <w:r>
        <w:rPr>
          <w:rFonts w:ascii="Bookman Old Style" w:hAnsi="Bookman Old Style"/>
          <w:sz w:val="24"/>
          <w:szCs w:val="24"/>
        </w:rPr>
        <w:t>rir</w:t>
      </w:r>
      <w:r w:rsidRPr="003D3D11">
        <w:rPr>
          <w:rFonts w:ascii="Bookman Old Style" w:hAnsi="Bookman Old Style"/>
          <w:sz w:val="24"/>
          <w:szCs w:val="24"/>
        </w:rPr>
        <w:t xml:space="preserve"> na Contabilidade da Governo do Município de Buritama, um crédito especial,</w:t>
      </w:r>
      <w:r w:rsidRPr="003D3D11">
        <w:rPr>
          <w:rFonts w:ascii="Bookman Old Style" w:hAnsi="Bookman Old Style"/>
          <w:bCs/>
          <w:sz w:val="24"/>
          <w:szCs w:val="24"/>
        </w:rPr>
        <w:t xml:space="preserve"> ao orçamento programa de 202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>
        <w:rPr>
          <w:rFonts w:ascii="Bookman Old Style" w:hAnsi="Bookman Old Style"/>
          <w:bCs/>
          <w:sz w:val="24"/>
          <w:szCs w:val="24"/>
        </w:rPr>
        <w:t>I</w:t>
      </w:r>
      <w:r w:rsidRPr="003D3D11">
        <w:rPr>
          <w:rFonts w:ascii="Bookman Old Style" w:hAnsi="Bookman Old Style"/>
          <w:bCs/>
          <w:sz w:val="24"/>
          <w:szCs w:val="24"/>
        </w:rPr>
        <w:t xml:space="preserve"> do art. 41 da lei federal nº 4.320/64, </w:t>
      </w:r>
      <w:r w:rsidRPr="003D3D11">
        <w:rPr>
          <w:rFonts w:ascii="Bookman Old Style" w:hAnsi="Bookman Old Style"/>
          <w:sz w:val="24"/>
          <w:szCs w:val="24"/>
        </w:rPr>
        <w:t xml:space="preserve">no valor de </w:t>
      </w:r>
      <w:bookmarkStart w:id="0" w:name="_Hlk177033816"/>
      <w:r w:rsidRPr="003D3D11">
        <w:rPr>
          <w:rFonts w:ascii="Bookman Old Style" w:hAnsi="Bookman Old Style"/>
          <w:sz w:val="24"/>
          <w:szCs w:val="24"/>
        </w:rPr>
        <w:t>R$</w:t>
      </w:r>
      <w:r>
        <w:rPr>
          <w:rFonts w:ascii="Bookman Old Style" w:hAnsi="Bookman Old Style"/>
          <w:sz w:val="24"/>
          <w:szCs w:val="24"/>
        </w:rPr>
        <w:t>. 309.403,19</w:t>
      </w:r>
      <w:r w:rsidRPr="003D3D11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 xml:space="preserve"> Trezentos e Nove Mil, Quatrocentos e três reais e dezenove centavos ), p</w:t>
      </w:r>
      <w:r w:rsidRPr="003D3D11">
        <w:rPr>
          <w:rFonts w:ascii="Bookman Old Style" w:hAnsi="Bookman Old Style"/>
          <w:sz w:val="24"/>
          <w:szCs w:val="24"/>
        </w:rPr>
        <w:t xml:space="preserve">ara criação da </w:t>
      </w:r>
      <w:r>
        <w:rPr>
          <w:rFonts w:ascii="Bookman Old Style" w:hAnsi="Bookman Old Style"/>
          <w:sz w:val="24"/>
          <w:szCs w:val="24"/>
        </w:rPr>
        <w:t>s</w:t>
      </w:r>
      <w:r w:rsidRPr="003D3D11">
        <w:rPr>
          <w:rFonts w:ascii="Bookman Old Style" w:hAnsi="Bookman Old Style"/>
          <w:sz w:val="24"/>
          <w:szCs w:val="24"/>
        </w:rPr>
        <w:t>eguinte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D3D11">
        <w:rPr>
          <w:rFonts w:ascii="Bookman Old Style" w:hAnsi="Bookman Old Style"/>
          <w:sz w:val="24"/>
          <w:szCs w:val="24"/>
        </w:rPr>
        <w:t>dotaç</w:t>
      </w:r>
      <w:r>
        <w:rPr>
          <w:rFonts w:ascii="Bookman Old Style" w:hAnsi="Bookman Old Style"/>
          <w:sz w:val="24"/>
          <w:szCs w:val="24"/>
        </w:rPr>
        <w:t xml:space="preserve">ão </w:t>
      </w:r>
      <w:r w:rsidRPr="003D3D11">
        <w:rPr>
          <w:rFonts w:ascii="Bookman Old Style" w:hAnsi="Bookman Old Style"/>
          <w:sz w:val="24"/>
          <w:szCs w:val="24"/>
        </w:rPr>
        <w:t>orçamentaria</w:t>
      </w:r>
      <w:r>
        <w:rPr>
          <w:rFonts w:ascii="Bookman Old Style" w:hAnsi="Bookman Old Style"/>
          <w:sz w:val="24"/>
          <w:szCs w:val="24"/>
        </w:rPr>
        <w:t>:</w:t>
      </w:r>
    </w:p>
    <w:bookmarkEnd w:id="0"/>
    <w:p w14:paraId="3290EAFA" w14:textId="77777777" w:rsidR="00942A37" w:rsidRPr="003D3D11" w:rsidRDefault="00942A37" w:rsidP="00942A37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7C9344DF" w14:textId="77777777" w:rsidR="00942A37" w:rsidRPr="003D3D11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38C606DD" w14:textId="77777777" w:rsidR="00942A37" w:rsidRPr="003D3D11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20021CD6" w14:textId="317A638C" w:rsidR="00942A37" w:rsidRPr="003D3D11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02.0</w:t>
      </w:r>
      <w:r>
        <w:rPr>
          <w:rFonts w:ascii="Bookman Old Style" w:hAnsi="Bookman Old Style"/>
          <w:b/>
          <w:bCs/>
          <w:sz w:val="24"/>
          <w:szCs w:val="24"/>
        </w:rPr>
        <w:t>8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 – Dep</w:t>
      </w:r>
      <w:r>
        <w:rPr>
          <w:rFonts w:ascii="Bookman Old Style" w:hAnsi="Bookman Old Style"/>
          <w:b/>
          <w:bCs/>
          <w:sz w:val="24"/>
          <w:szCs w:val="24"/>
        </w:rPr>
        <w:t xml:space="preserve">artamento 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Municipal de </w:t>
      </w:r>
      <w:r w:rsidR="00567642">
        <w:rPr>
          <w:rFonts w:ascii="Bookman Old Style" w:hAnsi="Bookman Old Style"/>
          <w:b/>
          <w:bCs/>
          <w:sz w:val="24"/>
          <w:szCs w:val="24"/>
        </w:rPr>
        <w:t>Saúde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0C18FB56" w14:textId="77777777" w:rsidR="00942A37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bookmarkStart w:id="1" w:name="_Hlk106118003"/>
      <w:r>
        <w:rPr>
          <w:rFonts w:ascii="Bookman Old Style" w:hAnsi="Bookman Old Style"/>
          <w:sz w:val="24"/>
          <w:szCs w:val="24"/>
        </w:rPr>
        <w:t xml:space="preserve">10.302.0019-2.015                                                     </w:t>
      </w:r>
      <w:r w:rsidRPr="003D3D11">
        <w:rPr>
          <w:rFonts w:ascii="Bookman Old Style" w:hAnsi="Bookman Old Style"/>
          <w:sz w:val="24"/>
          <w:szCs w:val="24"/>
        </w:rPr>
        <w:t xml:space="preserve">              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356ED18F" w14:textId="77777777" w:rsidR="00942A37" w:rsidRPr="00EE024E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4.4.90.51.96-05 </w:t>
      </w:r>
      <w:r w:rsidRPr="00EE024E">
        <w:rPr>
          <w:rFonts w:ascii="Bookman Old Style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sz w:val="22"/>
          <w:szCs w:val="22"/>
        </w:rPr>
        <w:t xml:space="preserve"> Obras e Instalações – Centro de E. Odontológicas </w:t>
      </w:r>
      <w:r w:rsidRPr="00EE024E">
        <w:rPr>
          <w:rFonts w:ascii="Bookman Old Style" w:hAnsi="Bookman Old Style"/>
          <w:sz w:val="22"/>
          <w:szCs w:val="22"/>
        </w:rPr>
        <w:t>R$</w:t>
      </w:r>
      <w:r>
        <w:rPr>
          <w:rFonts w:ascii="Bookman Old Style" w:hAnsi="Bookman Old Style"/>
          <w:sz w:val="22"/>
          <w:szCs w:val="22"/>
        </w:rPr>
        <w:t xml:space="preserve"> 309.403,19</w:t>
      </w:r>
      <w:bookmarkStart w:id="2" w:name="_Hlk125957836"/>
      <w:bookmarkEnd w:id="1"/>
    </w:p>
    <w:bookmarkEnd w:id="2"/>
    <w:p w14:paraId="776A2114" w14:textId="77777777" w:rsidR="00942A37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14:paraId="3D83FD11" w14:textId="77777777" w:rsidR="00942A37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Total do cr</w:t>
      </w:r>
      <w:r w:rsidRPr="008E0A06">
        <w:rPr>
          <w:rFonts w:ascii="Bookman Old Style" w:hAnsi="Bookman Old Style"/>
          <w:b/>
          <w:sz w:val="24"/>
          <w:szCs w:val="24"/>
        </w:rPr>
        <w:t>édito Aberto..............</w:t>
      </w:r>
      <w:r>
        <w:rPr>
          <w:rFonts w:ascii="Bookman Old Style" w:hAnsi="Bookman Old Style"/>
          <w:b/>
          <w:sz w:val="24"/>
          <w:szCs w:val="24"/>
        </w:rPr>
        <w:t>.........................</w:t>
      </w:r>
      <w:r w:rsidRPr="008E0A06">
        <w:rPr>
          <w:rFonts w:ascii="Bookman Old Style" w:hAnsi="Bookman Old Style"/>
          <w:b/>
          <w:sz w:val="24"/>
          <w:szCs w:val="24"/>
        </w:rPr>
        <w:t>...</w:t>
      </w:r>
      <w:r>
        <w:rPr>
          <w:rFonts w:ascii="Bookman Old Style" w:hAnsi="Bookman Old Style"/>
          <w:b/>
          <w:sz w:val="24"/>
          <w:szCs w:val="24"/>
        </w:rPr>
        <w:t>...</w:t>
      </w:r>
      <w:r w:rsidRPr="008E0A06">
        <w:rPr>
          <w:rFonts w:ascii="Bookman Old Style" w:hAnsi="Bookman Old Style"/>
          <w:b/>
          <w:sz w:val="24"/>
          <w:szCs w:val="24"/>
        </w:rPr>
        <w:t xml:space="preserve">.......R$  </w:t>
      </w:r>
      <w:r>
        <w:rPr>
          <w:rFonts w:ascii="Bookman Old Style" w:hAnsi="Bookman Old Style"/>
          <w:b/>
          <w:sz w:val="24"/>
          <w:szCs w:val="24"/>
        </w:rPr>
        <w:t xml:space="preserve"> 309.403,19</w:t>
      </w:r>
    </w:p>
    <w:p w14:paraId="0B90584F" w14:textId="77777777" w:rsidR="00942A37" w:rsidRDefault="00942A37" w:rsidP="00942A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3B988E17" w14:textId="77777777" w:rsidR="00942A3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14:paraId="668FD574" w14:textId="77777777" w:rsidR="00942A3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 xml:space="preserve">Art. 2º </w:t>
      </w:r>
      <w:r w:rsidRPr="003D3D11">
        <w:rPr>
          <w:rFonts w:ascii="Bookman Old Style" w:hAnsi="Bookman Old Style"/>
          <w:sz w:val="24"/>
          <w:szCs w:val="24"/>
        </w:rPr>
        <w:t>- Para cobertura</w:t>
      </w:r>
      <w:r>
        <w:rPr>
          <w:rFonts w:ascii="Bookman Old Style" w:hAnsi="Bookman Old Style"/>
          <w:sz w:val="24"/>
          <w:szCs w:val="24"/>
        </w:rPr>
        <w:t xml:space="preserve"> do credito aberto pelo art. 1º </w:t>
      </w:r>
      <w:r w:rsidRPr="003D3D11">
        <w:rPr>
          <w:rFonts w:ascii="Bookman Old Style" w:hAnsi="Bookman Old Style"/>
          <w:sz w:val="24"/>
          <w:szCs w:val="24"/>
        </w:rPr>
        <w:t xml:space="preserve">serão utilizados recursos </w:t>
      </w:r>
      <w:r w:rsidRPr="003D3D11">
        <w:rPr>
          <w:rFonts w:ascii="Bookman Old Style" w:hAnsi="Bookman Old Style"/>
          <w:bCs/>
          <w:sz w:val="24"/>
          <w:szCs w:val="24"/>
        </w:rPr>
        <w:t>provenientes</w:t>
      </w:r>
      <w:r>
        <w:rPr>
          <w:rFonts w:ascii="Bookman Old Style" w:hAnsi="Bookman Old Style"/>
          <w:bCs/>
          <w:sz w:val="24"/>
          <w:szCs w:val="24"/>
        </w:rPr>
        <w:t xml:space="preserve"> de   </w:t>
      </w:r>
      <w:r>
        <w:rPr>
          <w:rFonts w:ascii="Bookman Old Style" w:hAnsi="Bookman Old Style"/>
          <w:b/>
          <w:bCs/>
          <w:sz w:val="24"/>
          <w:szCs w:val="24"/>
        </w:rPr>
        <w:t xml:space="preserve">EXCESSO DE ARRECADAÇÃO,  </w:t>
      </w:r>
      <w:r>
        <w:rPr>
          <w:rFonts w:ascii="Bookman Old Style" w:hAnsi="Bookman Old Style"/>
          <w:sz w:val="24"/>
          <w:szCs w:val="24"/>
        </w:rPr>
        <w:t>a  ser apurado no e</w:t>
      </w:r>
      <w:r>
        <w:rPr>
          <w:rFonts w:ascii="Bookman Old Style" w:hAnsi="Bookman Old Style"/>
          <w:bCs/>
          <w:sz w:val="24"/>
          <w:szCs w:val="24"/>
        </w:rPr>
        <w:t xml:space="preserve">xercício corrente, conforme </w:t>
      </w:r>
      <w:r w:rsidRPr="007C0BB3">
        <w:rPr>
          <w:rFonts w:ascii="Bookman Old Style" w:hAnsi="Bookman Old Style"/>
          <w:bCs/>
          <w:sz w:val="24"/>
          <w:szCs w:val="24"/>
        </w:rPr>
        <w:t>disposto no</w:t>
      </w:r>
      <w:r w:rsidRPr="007C0BB3">
        <w:rPr>
          <w:rFonts w:ascii="Bookman Old Style" w:hAnsi="Bookman Old Style"/>
          <w:sz w:val="24"/>
          <w:szCs w:val="24"/>
        </w:rPr>
        <w:t xml:space="preserve"> inciso II do § 1º, c.c. § 3º do art. 43, da Lei Federal nº 4.320, de 17 de março de 1.964:</w:t>
      </w:r>
    </w:p>
    <w:p w14:paraId="36FCBFD2" w14:textId="77777777" w:rsidR="00942A3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1957BEB9" w14:textId="0CA568E0" w:rsidR="00942A37" w:rsidRDefault="00567642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sz w:val="24"/>
          <w:szCs w:val="24"/>
        </w:rPr>
      </w:pPr>
      <w:r w:rsidRPr="007E0E3F">
        <w:rPr>
          <w:rFonts w:ascii="Bookman Old Style" w:hAnsi="Bookman Old Style"/>
          <w:b/>
          <w:bCs/>
          <w:sz w:val="24"/>
          <w:szCs w:val="24"/>
        </w:rPr>
        <w:t>Parágrafo</w:t>
      </w:r>
      <w:r w:rsidR="00942A37" w:rsidRPr="007E0E3F">
        <w:rPr>
          <w:rFonts w:ascii="Bookman Old Style" w:hAnsi="Bookman Old Style"/>
          <w:b/>
          <w:bCs/>
          <w:sz w:val="24"/>
          <w:szCs w:val="24"/>
        </w:rPr>
        <w:t xml:space="preserve"> Único</w:t>
      </w:r>
      <w:r w:rsidR="00942A37">
        <w:rPr>
          <w:rFonts w:ascii="Bookman Old Style" w:hAnsi="Bookman Old Style"/>
          <w:sz w:val="24"/>
          <w:szCs w:val="24"/>
        </w:rPr>
        <w:t>: As fontes de arrecadação dos respectivos valores são os seguintes:</w:t>
      </w:r>
    </w:p>
    <w:p w14:paraId="563C741B" w14:textId="77777777" w:rsidR="00942A3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Receita: 1.7.1.9.57.0.1.00.001 – Transferência Especial – Emenda 202440940005, Governo Federal – Fonte 05                         R$   300.000,00</w:t>
      </w:r>
    </w:p>
    <w:p w14:paraId="683F12C9" w14:textId="77777777" w:rsidR="00942A3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Receita:   1.3.2.1.01.0.1 – Remuneração de Depósito Bancário – Principal, Governo Municipal – Fonte 01                               R$     9.403,19</w:t>
      </w:r>
    </w:p>
    <w:p w14:paraId="56C0A733" w14:textId="77777777" w:rsidR="00942A3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37DB24DF" w14:textId="77777777" w:rsidR="00942A37" w:rsidRPr="00B633A7" w:rsidRDefault="00942A37" w:rsidP="00942A37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633A7">
        <w:rPr>
          <w:rFonts w:ascii="Bookman Old Style" w:hAnsi="Bookman Old Style"/>
          <w:b/>
          <w:bCs/>
          <w:sz w:val="24"/>
          <w:szCs w:val="24"/>
        </w:rPr>
        <w:t>Total................................................................................R$  309.403,19</w:t>
      </w:r>
    </w:p>
    <w:p w14:paraId="6D225494" w14:textId="77777777" w:rsidR="00942A37" w:rsidRPr="007E0E3F" w:rsidRDefault="00942A37" w:rsidP="00942A37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9139C3D" w14:textId="77777777" w:rsidR="00942A37" w:rsidRPr="007E0E3F" w:rsidRDefault="00942A37" w:rsidP="00942A37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E0E3F">
        <w:rPr>
          <w:rFonts w:ascii="Bookman Old Style" w:eastAsia="Calibri" w:hAnsi="Bookman Old Style"/>
          <w:b/>
          <w:sz w:val="24"/>
          <w:szCs w:val="24"/>
          <w:lang w:eastAsia="en-US"/>
        </w:rPr>
        <w:t>Art. 3º -</w:t>
      </w:r>
      <w:r w:rsidRPr="007E0E3F">
        <w:rPr>
          <w:rFonts w:ascii="Bookman Old Style" w:eastAsia="Calibri" w:hAnsi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despesas custeadas com recursos oriundos do Excesso de Arrecadação, mediante transferências do Governo Federal, recebida.</w:t>
      </w:r>
    </w:p>
    <w:p w14:paraId="605DAE58" w14:textId="77777777" w:rsidR="00942A37" w:rsidRPr="007E0E3F" w:rsidRDefault="00942A37" w:rsidP="00942A37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04F64C2D" w14:textId="77777777" w:rsidR="00942A37" w:rsidRPr="007E0E3F" w:rsidRDefault="00942A37" w:rsidP="00942A3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7E0E3F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7E0E3F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2024 o programa de trabalho de que se trata esta lei.</w:t>
      </w:r>
    </w:p>
    <w:p w14:paraId="77D50487" w14:textId="77777777" w:rsidR="00942A37" w:rsidRPr="007E0E3F" w:rsidRDefault="00942A37" w:rsidP="00942A3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7E0E3F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</w:t>
      </w:r>
    </w:p>
    <w:p w14:paraId="421BB95C" w14:textId="77777777" w:rsidR="00942A37" w:rsidRPr="007E0E3F" w:rsidRDefault="00942A37" w:rsidP="00942A37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7E0E3F">
        <w:rPr>
          <w:rFonts w:ascii="Bookman Old Style" w:eastAsia="Calibri" w:hAnsi="Bookman Old Style"/>
          <w:b/>
          <w:sz w:val="24"/>
          <w:szCs w:val="24"/>
          <w:lang w:eastAsia="en-US"/>
        </w:rPr>
        <w:t>Art. 5º</w:t>
      </w:r>
      <w:r w:rsidRPr="007E0E3F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Esta Lei entra em vigor na data de sua publicação.</w:t>
      </w:r>
    </w:p>
    <w:p w14:paraId="3CA2E440" w14:textId="77777777" w:rsidR="00942A37" w:rsidRPr="007E0E3F" w:rsidRDefault="00942A37" w:rsidP="00942A3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E0E3F">
        <w:rPr>
          <w:rFonts w:ascii="Bookman Old Style" w:hAnsi="Bookman Old Style"/>
          <w:sz w:val="24"/>
          <w:szCs w:val="24"/>
        </w:rPr>
        <w:t xml:space="preserve"> </w:t>
      </w:r>
    </w:p>
    <w:p w14:paraId="4058FEFC" w14:textId="6E54905E" w:rsidR="00942A37" w:rsidRPr="007E0E3F" w:rsidRDefault="00942A37" w:rsidP="00942A37">
      <w:pPr>
        <w:pStyle w:val="Recuodecorpodetexto"/>
        <w:ind w:left="0" w:firstLine="708"/>
        <w:rPr>
          <w:rFonts w:ascii="Bookman Old Style" w:hAnsi="Bookman Old Style"/>
          <w:b/>
          <w:sz w:val="24"/>
          <w:szCs w:val="24"/>
        </w:rPr>
      </w:pPr>
      <w:r w:rsidRPr="007E0E3F">
        <w:rPr>
          <w:rFonts w:ascii="Bookman Old Style" w:hAnsi="Bookman Old Style"/>
          <w:b/>
          <w:sz w:val="24"/>
          <w:szCs w:val="24"/>
        </w:rPr>
        <w:t xml:space="preserve">Buritama, </w:t>
      </w:r>
      <w:r w:rsidR="00567642">
        <w:rPr>
          <w:rFonts w:ascii="Bookman Old Style" w:hAnsi="Bookman Old Style"/>
          <w:b/>
          <w:sz w:val="24"/>
          <w:szCs w:val="24"/>
        </w:rPr>
        <w:t>20</w:t>
      </w:r>
      <w:r w:rsidRPr="007E0E3F">
        <w:rPr>
          <w:rFonts w:ascii="Bookman Old Style" w:hAnsi="Bookman Old Style"/>
          <w:b/>
          <w:sz w:val="24"/>
          <w:szCs w:val="24"/>
        </w:rPr>
        <w:t xml:space="preserve"> de Dezembro de 2024; 10</w:t>
      </w:r>
      <w:r w:rsidR="007E0E3F">
        <w:rPr>
          <w:rFonts w:ascii="Bookman Old Style" w:hAnsi="Bookman Old Style"/>
          <w:b/>
          <w:sz w:val="24"/>
          <w:szCs w:val="24"/>
        </w:rPr>
        <w:t>7</w:t>
      </w:r>
      <w:r w:rsidRPr="007E0E3F">
        <w:rPr>
          <w:rFonts w:ascii="Bookman Old Style" w:hAnsi="Bookman Old Style"/>
          <w:b/>
          <w:sz w:val="24"/>
          <w:szCs w:val="24"/>
        </w:rPr>
        <w:t xml:space="preserve"> anos de Fundação e 7</w:t>
      </w:r>
      <w:r w:rsidR="007E0E3F">
        <w:rPr>
          <w:rFonts w:ascii="Bookman Old Style" w:hAnsi="Bookman Old Style"/>
          <w:b/>
          <w:sz w:val="24"/>
          <w:szCs w:val="24"/>
        </w:rPr>
        <w:t>6</w:t>
      </w:r>
      <w:r w:rsidRPr="007E0E3F">
        <w:rPr>
          <w:rFonts w:ascii="Bookman Old Style" w:hAnsi="Bookman Old Style"/>
          <w:b/>
          <w:sz w:val="24"/>
          <w:szCs w:val="24"/>
        </w:rPr>
        <w:t xml:space="preserve"> anos de Emancipação Política.</w:t>
      </w:r>
    </w:p>
    <w:p w14:paraId="313AED5A" w14:textId="77777777" w:rsidR="00942A37" w:rsidRPr="007E0E3F" w:rsidRDefault="00942A37" w:rsidP="00942A3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54AB99" w14:textId="77777777" w:rsidR="00942A37" w:rsidRPr="007E0E3F" w:rsidRDefault="00942A37" w:rsidP="00942A3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47EE36" w14:textId="77777777" w:rsidR="00942A37" w:rsidRPr="00567642" w:rsidRDefault="00942A37" w:rsidP="00567642">
      <w:pPr>
        <w:jc w:val="center"/>
        <w:rPr>
          <w:rFonts w:ascii="Bookman Old Style" w:hAnsi="Bookman Old Style"/>
          <w:sz w:val="24"/>
          <w:szCs w:val="24"/>
        </w:rPr>
      </w:pPr>
      <w:r w:rsidRPr="00567642">
        <w:rPr>
          <w:rFonts w:ascii="Bookman Old Style" w:hAnsi="Bookman Old Style"/>
          <w:b/>
          <w:sz w:val="24"/>
          <w:szCs w:val="24"/>
        </w:rPr>
        <w:t>RODRIGO ZACARIAS DOS SANTOS</w:t>
      </w:r>
    </w:p>
    <w:p w14:paraId="4B8A8175" w14:textId="77777777" w:rsidR="00942A37" w:rsidRPr="00567642" w:rsidRDefault="00942A37" w:rsidP="00567642">
      <w:pPr>
        <w:jc w:val="center"/>
        <w:rPr>
          <w:rFonts w:ascii="Bookman Old Style" w:hAnsi="Bookman Old Style"/>
          <w:sz w:val="24"/>
          <w:szCs w:val="24"/>
        </w:rPr>
      </w:pPr>
      <w:r w:rsidRPr="00567642">
        <w:rPr>
          <w:rFonts w:ascii="Bookman Old Style" w:hAnsi="Bookman Old Style"/>
          <w:sz w:val="24"/>
          <w:szCs w:val="24"/>
        </w:rPr>
        <w:t>Prefeito Municipal</w:t>
      </w:r>
    </w:p>
    <w:p w14:paraId="1B953874" w14:textId="77777777" w:rsidR="00942A37" w:rsidRPr="00567642" w:rsidRDefault="00942A37" w:rsidP="00567642">
      <w:pPr>
        <w:jc w:val="center"/>
        <w:rPr>
          <w:rFonts w:ascii="Bookman Old Style" w:hAnsi="Bookman Old Style"/>
          <w:sz w:val="24"/>
          <w:szCs w:val="24"/>
        </w:rPr>
      </w:pPr>
    </w:p>
    <w:p w14:paraId="3FFB1E59" w14:textId="77777777" w:rsidR="00567642" w:rsidRPr="00567642" w:rsidRDefault="00567642" w:rsidP="00567642">
      <w:pPr>
        <w:jc w:val="center"/>
        <w:rPr>
          <w:rFonts w:ascii="Bookman Old Style" w:hAnsi="Bookman Old Style"/>
          <w:sz w:val="24"/>
          <w:szCs w:val="24"/>
        </w:rPr>
      </w:pPr>
    </w:p>
    <w:p w14:paraId="1FC80311" w14:textId="77777777" w:rsidR="00567642" w:rsidRPr="00567642" w:rsidRDefault="00567642" w:rsidP="00567642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567642">
        <w:rPr>
          <w:rFonts w:ascii="Bookman Old Style" w:hAnsi="Bookman Old Style"/>
          <w:b/>
          <w:sz w:val="24"/>
          <w:szCs w:val="24"/>
        </w:rPr>
        <w:t>LUIZ ANTONIO VASQUES JUNIOR</w:t>
      </w:r>
    </w:p>
    <w:p w14:paraId="572A68A2" w14:textId="77777777" w:rsidR="00567642" w:rsidRPr="00567642" w:rsidRDefault="00567642" w:rsidP="00567642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eastAsia="pt-BR"/>
        </w:rPr>
      </w:pPr>
      <w:r w:rsidRPr="00567642">
        <w:rPr>
          <w:rFonts w:ascii="Bookman Old Style" w:hAnsi="Bookman Old Style"/>
          <w:sz w:val="24"/>
          <w:szCs w:val="24"/>
        </w:rPr>
        <w:t>Procurador Jurídico</w:t>
      </w:r>
    </w:p>
    <w:p w14:paraId="10FCF74E" w14:textId="56D651D1" w:rsidR="00567642" w:rsidRDefault="00567642" w:rsidP="00567642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770DA31A" w14:textId="77777777" w:rsidR="00567642" w:rsidRPr="00567642" w:rsidRDefault="00567642" w:rsidP="00567642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53A826C1" w14:textId="77777777" w:rsidR="00567642" w:rsidRPr="00567642" w:rsidRDefault="00567642" w:rsidP="00567642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567642">
        <w:rPr>
          <w:rFonts w:ascii="Bookman Old Style" w:hAnsi="Bookman Old Style"/>
          <w:b/>
          <w:sz w:val="24"/>
          <w:szCs w:val="24"/>
        </w:rPr>
        <w:t>ILSON JOSÉ GARCIA</w:t>
      </w:r>
    </w:p>
    <w:p w14:paraId="74E39586" w14:textId="77777777" w:rsidR="00567642" w:rsidRPr="00567642" w:rsidRDefault="00567642" w:rsidP="00567642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eastAsia="pt-BR"/>
        </w:rPr>
      </w:pPr>
      <w:r w:rsidRPr="00567642">
        <w:rPr>
          <w:rFonts w:ascii="Bookman Old Style" w:hAnsi="Bookman Old Style"/>
          <w:sz w:val="24"/>
          <w:szCs w:val="24"/>
        </w:rPr>
        <w:t>Diretor do Departamento de Orçamento, Finanças e Contabilidade</w:t>
      </w:r>
    </w:p>
    <w:p w14:paraId="59EC2698" w14:textId="77777777" w:rsidR="00567642" w:rsidRPr="00567642" w:rsidRDefault="00567642" w:rsidP="00567642">
      <w:pPr>
        <w:jc w:val="center"/>
        <w:rPr>
          <w:rFonts w:ascii="Bookman Old Style" w:hAnsi="Bookman Old Style"/>
          <w:sz w:val="24"/>
          <w:szCs w:val="24"/>
        </w:rPr>
      </w:pPr>
    </w:p>
    <w:p w14:paraId="53918B3B" w14:textId="77777777" w:rsidR="00567642" w:rsidRPr="00567642" w:rsidRDefault="00567642" w:rsidP="00567642">
      <w:pPr>
        <w:jc w:val="center"/>
        <w:rPr>
          <w:rFonts w:ascii="Bookman Old Style" w:hAnsi="Bookman Old Style"/>
          <w:bCs/>
          <w:sz w:val="24"/>
          <w:szCs w:val="24"/>
        </w:rPr>
      </w:pPr>
      <w:r w:rsidRPr="00567642">
        <w:rPr>
          <w:rFonts w:ascii="Bookman Old Style" w:hAnsi="Bookman Old Style"/>
          <w:sz w:val="24"/>
          <w:szCs w:val="24"/>
        </w:rPr>
        <w:t>P</w:t>
      </w:r>
      <w:r w:rsidRPr="00567642">
        <w:rPr>
          <w:rFonts w:ascii="Bookman Old Style" w:hAnsi="Bookman Old Style"/>
          <w:bCs/>
          <w:sz w:val="24"/>
          <w:szCs w:val="24"/>
        </w:rPr>
        <w:t>ublicado e arquivado pela Secretaria do Governo do Município, nesta data.</w:t>
      </w:r>
    </w:p>
    <w:p w14:paraId="1197337F" w14:textId="61371707" w:rsidR="00567642" w:rsidRDefault="00567642" w:rsidP="00567642">
      <w:pPr>
        <w:jc w:val="center"/>
        <w:rPr>
          <w:rFonts w:ascii="Bookman Old Style" w:hAnsi="Bookman Old Style"/>
          <w:sz w:val="24"/>
          <w:szCs w:val="24"/>
        </w:rPr>
      </w:pPr>
    </w:p>
    <w:p w14:paraId="197B47AE" w14:textId="77777777" w:rsidR="00567642" w:rsidRPr="00567642" w:rsidRDefault="00567642" w:rsidP="00567642">
      <w:pPr>
        <w:jc w:val="center"/>
        <w:rPr>
          <w:rFonts w:ascii="Bookman Old Style" w:hAnsi="Bookman Old Style"/>
          <w:sz w:val="24"/>
          <w:szCs w:val="24"/>
        </w:rPr>
      </w:pPr>
    </w:p>
    <w:p w14:paraId="709F598A" w14:textId="77777777" w:rsidR="00567642" w:rsidRPr="00567642" w:rsidRDefault="00567642" w:rsidP="00567642">
      <w:pPr>
        <w:jc w:val="center"/>
        <w:rPr>
          <w:rFonts w:ascii="Bookman Old Style" w:hAnsi="Bookman Old Style"/>
          <w:b/>
          <w:sz w:val="24"/>
          <w:szCs w:val="24"/>
        </w:rPr>
      </w:pPr>
      <w:r w:rsidRPr="00567642">
        <w:rPr>
          <w:rFonts w:ascii="Bookman Old Style" w:hAnsi="Bookman Old Style"/>
          <w:b/>
          <w:sz w:val="24"/>
          <w:szCs w:val="24"/>
        </w:rPr>
        <w:t xml:space="preserve">MARIA CRISTINA NOBRE SANTOS </w:t>
      </w:r>
    </w:p>
    <w:p w14:paraId="2C3AEB23" w14:textId="77777777" w:rsidR="00567642" w:rsidRPr="00567642" w:rsidRDefault="00567642" w:rsidP="00567642">
      <w:pPr>
        <w:jc w:val="center"/>
        <w:rPr>
          <w:rFonts w:ascii="Bookman Old Style" w:hAnsi="Bookman Old Style"/>
          <w:sz w:val="24"/>
          <w:szCs w:val="24"/>
        </w:rPr>
      </w:pPr>
      <w:r w:rsidRPr="00567642">
        <w:rPr>
          <w:rFonts w:ascii="Bookman Old Style" w:hAnsi="Bookman Old Style"/>
          <w:sz w:val="24"/>
          <w:szCs w:val="24"/>
        </w:rPr>
        <w:t>Encarregada de Secretaria</w:t>
      </w:r>
    </w:p>
    <w:p w14:paraId="46A3708A" w14:textId="77777777" w:rsidR="00942A37" w:rsidRPr="007E0E3F" w:rsidRDefault="00942A37" w:rsidP="00942A37">
      <w:pPr>
        <w:jc w:val="center"/>
        <w:rPr>
          <w:rFonts w:ascii="Bookman Old Style" w:hAnsi="Bookman Old Style"/>
          <w:sz w:val="24"/>
          <w:szCs w:val="24"/>
        </w:rPr>
      </w:pPr>
    </w:p>
    <w:p w14:paraId="07213308" w14:textId="77777777" w:rsidR="00942A37" w:rsidRPr="007E0E3F" w:rsidRDefault="00942A37" w:rsidP="00942A37">
      <w:pPr>
        <w:jc w:val="center"/>
        <w:rPr>
          <w:rFonts w:ascii="Bookman Old Style" w:hAnsi="Bookman Old Style"/>
          <w:sz w:val="24"/>
          <w:szCs w:val="24"/>
        </w:rPr>
      </w:pPr>
    </w:p>
    <w:p w14:paraId="1FAF65AB" w14:textId="77777777" w:rsidR="00942A37" w:rsidRPr="007E0E3F" w:rsidRDefault="00942A37" w:rsidP="00942A37">
      <w:pPr>
        <w:jc w:val="center"/>
        <w:rPr>
          <w:rFonts w:ascii="Bookman Old Style" w:hAnsi="Bookman Old Style"/>
          <w:sz w:val="24"/>
          <w:szCs w:val="24"/>
        </w:rPr>
      </w:pPr>
    </w:p>
    <w:sectPr w:rsidR="00942A37" w:rsidRPr="007E0E3F">
      <w:headerReference w:type="default" r:id="rId6"/>
      <w:footerReference w:type="default" r:id="rId7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5DA4" w14:textId="77777777" w:rsidR="00553452" w:rsidRDefault="00553452">
      <w:r>
        <w:separator/>
      </w:r>
    </w:p>
  </w:endnote>
  <w:endnote w:type="continuationSeparator" w:id="0">
    <w:p w14:paraId="6DCDB8B0" w14:textId="77777777" w:rsidR="00553452" w:rsidRDefault="0055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D42D18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>Avenida Frei Marcelo Manília, 700 - Fone / Fax (18) 3691-9200 - CEP 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D42D18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1AEA" w14:textId="77777777" w:rsidR="00553452" w:rsidRDefault="00553452">
      <w:r>
        <w:separator/>
      </w:r>
    </w:p>
  </w:footnote>
  <w:footnote w:type="continuationSeparator" w:id="0">
    <w:p w14:paraId="5FE0EE25" w14:textId="77777777" w:rsidR="00553452" w:rsidRDefault="0055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D42D18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D42D18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D42D18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D42D18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 xml:space="preserve">CNPJ </w:t>
    </w:r>
    <w:r>
      <w:rPr>
        <w:rFonts w:ascii="Verdana" w:eastAsia="Verdana" w:hAnsi="Verdana" w:cs="Verdana"/>
        <w:b/>
        <w:color w:val="000080"/>
        <w:sz w:val="24"/>
        <w:szCs w:val="24"/>
      </w:rPr>
      <w:t>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106952"/>
    <w:rsid w:val="00154CE4"/>
    <w:rsid w:val="00207A21"/>
    <w:rsid w:val="00281FDE"/>
    <w:rsid w:val="00315131"/>
    <w:rsid w:val="003A370B"/>
    <w:rsid w:val="005128AE"/>
    <w:rsid w:val="005328B8"/>
    <w:rsid w:val="00553452"/>
    <w:rsid w:val="00567642"/>
    <w:rsid w:val="005B5E5A"/>
    <w:rsid w:val="006D2162"/>
    <w:rsid w:val="00780357"/>
    <w:rsid w:val="007E0E3F"/>
    <w:rsid w:val="00825696"/>
    <w:rsid w:val="008A726E"/>
    <w:rsid w:val="00913FFC"/>
    <w:rsid w:val="00942A37"/>
    <w:rsid w:val="00A9525D"/>
    <w:rsid w:val="00B23621"/>
    <w:rsid w:val="00BA49C6"/>
    <w:rsid w:val="00C23A3A"/>
    <w:rsid w:val="00C55D27"/>
    <w:rsid w:val="00D42D18"/>
    <w:rsid w:val="00DC7916"/>
    <w:rsid w:val="00E23CFF"/>
    <w:rsid w:val="00F64170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67642"/>
    <w:pPr>
      <w:spacing w:after="120" w:line="480" w:lineRule="auto"/>
      <w:ind w:left="283"/>
    </w:pPr>
    <w:rPr>
      <w:rFonts w:cs="Mangal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67642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2024-12-20T20:27:00Z</cp:lastPrinted>
  <dcterms:created xsi:type="dcterms:W3CDTF">2024-12-27T12:27:00Z</dcterms:created>
  <dcterms:modified xsi:type="dcterms:W3CDTF">2024-12-27T12:27:00Z</dcterms:modified>
  <dc:language>pt-BR</dc:language>
</cp:coreProperties>
</file>