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C669" w14:textId="72A7098A" w:rsidR="006B29DA" w:rsidRDefault="006B29DA" w:rsidP="00631606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09 - DE 17 DE NOVEMBRO DE 2025</w:t>
      </w:r>
    </w:p>
    <w:p w14:paraId="4B6188DB" w14:textId="77777777" w:rsidR="006B29DA" w:rsidRDefault="006B29DA" w:rsidP="00631606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>“Altera a redação do § 3º do art. 175 da Resolução nº 2, de 16 de junho de 2009 (Regimento Interno da Câmara Municipal de Buritama)”.</w:t>
      </w:r>
    </w:p>
    <w:p w14:paraId="77CC03CF" w14:textId="77777777" w:rsidR="006B29DA" w:rsidRPr="002B78B5" w:rsidRDefault="006B29DA" w:rsidP="00631606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B1CA0" w14:textId="0FCED1F6" w:rsidR="006B29DA" w:rsidRDefault="006B29DA" w:rsidP="00631606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Eu, </w:t>
      </w:r>
      <w:r>
        <w:rPr>
          <w:rFonts w:ascii="Times New Roman" w:hAnsi="Times New Roman" w:cs="Times New Roman"/>
          <w:b/>
          <w:bCs/>
          <w:sz w:val="24"/>
          <w:szCs w:val="24"/>
        </w:rPr>
        <w:t>ANÍZIO ANTONIO DA SILVA</w:t>
      </w:r>
      <w:r>
        <w:rPr>
          <w:rFonts w:ascii="Times New Roman" w:hAnsi="Times New Roman" w:cs="Times New Roman"/>
          <w:bCs/>
          <w:sz w:val="24"/>
          <w:szCs w:val="24"/>
        </w:rPr>
        <w:t>, vereador, com assento na Câmara Municipal de Buritama, Estado de São Paulo, usando das atribuições que me são conferidas por lei, etc.</w:t>
      </w:r>
    </w:p>
    <w:p w14:paraId="6D460CD9" w14:textId="70E4DB9B" w:rsidR="006B29DA" w:rsidRDefault="006B29DA" w:rsidP="00631606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FAÇO SABER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 Câmara Municipal de Buritama </w:t>
      </w:r>
      <w:r>
        <w:rPr>
          <w:rFonts w:ascii="Times New Roman" w:hAnsi="Times New Roman" w:cs="Times New Roman"/>
          <w:b/>
          <w:bCs/>
          <w:sz w:val="24"/>
          <w:szCs w:val="24"/>
        </w:rPr>
        <w:t>APROVA</w:t>
      </w:r>
      <w:r>
        <w:rPr>
          <w:rFonts w:ascii="Times New Roman" w:hAnsi="Times New Roman" w:cs="Times New Roman"/>
          <w:bCs/>
          <w:sz w:val="24"/>
          <w:szCs w:val="24"/>
        </w:rPr>
        <w:t xml:space="preserve"> a seguinte </w:t>
      </w:r>
      <w:r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367E229" w14:textId="77777777" w:rsidR="006B29DA" w:rsidRDefault="006B29DA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 O § 3º do art. 175 da Resolução nº 2, de 16 de junho de 2009, passa a vigorar com a seguinte redação:</w:t>
      </w:r>
    </w:p>
    <w:p w14:paraId="335C0627" w14:textId="77777777" w:rsidR="006B29DA" w:rsidRPr="002B78B5" w:rsidRDefault="006B29DA" w:rsidP="00631606">
      <w:pPr>
        <w:ind w:right="-427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 xml:space="preserve">"Art. 175. (...) </w:t>
      </w:r>
    </w:p>
    <w:p w14:paraId="11FA3C1D" w14:textId="115CF22E" w:rsidR="006B29DA" w:rsidRDefault="00BD7EF2" w:rsidP="00631606">
      <w:pPr>
        <w:spacing w:after="0"/>
        <w:ind w:right="-427"/>
        <w:jc w:val="both"/>
        <w:rPr>
          <w:rFonts w:ascii="Times New Roman" w:hAnsi="Times New Roman" w:cs="Times New Roman"/>
          <w:b/>
          <w:position w:val="12"/>
          <w:sz w:val="26"/>
          <w:szCs w:val="26"/>
        </w:rPr>
      </w:pPr>
      <w:r>
        <w:rPr>
          <w:rFonts w:ascii="Times New Roman" w:hAnsi="Times New Roman" w:cs="Times New Roman"/>
          <w:b/>
          <w:bCs/>
          <w:position w:val="12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position w:val="12"/>
          <w:sz w:val="26"/>
          <w:szCs w:val="26"/>
        </w:rPr>
        <w:t>“PARÁGRAFO 3º - A inscrição para falar em Explicação Pessoal deverá ser realizada até o término da Ordem do Dia e será anotada cronologicamente pelo 1º Secretário em livro próprio. Quando, no uso da palavra, um vereador fizer menção direta a outro, este terá assegurado o direito à réplica, pelo mesmo período de tempo utilizado na fala de quem o citou, garantida a ordem sucessiva das inscrições”.</w:t>
      </w:r>
    </w:p>
    <w:p w14:paraId="29B96DDA" w14:textId="77777777" w:rsidR="00BD7EF2" w:rsidRPr="00BD7EF2" w:rsidRDefault="00BD7EF2" w:rsidP="00631606">
      <w:pPr>
        <w:spacing w:after="0"/>
        <w:ind w:right="-427"/>
        <w:jc w:val="both"/>
        <w:rPr>
          <w:rFonts w:ascii="Times New Roman" w:hAnsi="Times New Roman" w:cs="Times New Roman"/>
          <w:b/>
          <w:position w:val="12"/>
          <w:sz w:val="26"/>
          <w:szCs w:val="26"/>
        </w:rPr>
      </w:pPr>
    </w:p>
    <w:p w14:paraId="73742F99" w14:textId="6342BA84" w:rsidR="006B29DA" w:rsidRDefault="006B29DA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 Esta Resolução entra em vigor na data de sua publicação.</w:t>
      </w:r>
    </w:p>
    <w:p w14:paraId="4B52E50F" w14:textId="77777777" w:rsidR="006B29DA" w:rsidRDefault="006B29DA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 Revogam-se as disposições em contrário.</w:t>
      </w:r>
    </w:p>
    <w:p w14:paraId="462A609E" w14:textId="55EC31CF" w:rsidR="006B29DA" w:rsidRDefault="006B29DA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Buritama, Plenário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“JOSÉ OTÁVIO DE FREITAS”</w:t>
      </w:r>
      <w:r>
        <w:rPr>
          <w:rFonts w:ascii="Times New Roman" w:hAnsi="Times New Roman" w:cs="Times New Roman"/>
          <w:sz w:val="24"/>
          <w:szCs w:val="24"/>
        </w:rPr>
        <w:t xml:space="preserve">, aos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DEZESSETE </w:t>
      </w:r>
      <w:r>
        <w:rPr>
          <w:rFonts w:ascii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b/>
          <w:bCs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dois mil e vinte e cinco (2025), 108 anos da Fundação de Buritama e 77 anos de Sua Emancipação Política.</w:t>
      </w:r>
    </w:p>
    <w:p w14:paraId="62C96404" w14:textId="77777777" w:rsidR="006B29DA" w:rsidRDefault="006B29DA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0EC664" w14:textId="77777777" w:rsidR="006B29DA" w:rsidRPr="00E47F77" w:rsidRDefault="006B29DA" w:rsidP="00631606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4CD89" w14:textId="77777777" w:rsidR="006B29DA" w:rsidRDefault="006B29DA" w:rsidP="00631606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E47F7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NIZIO ANTONIO DA SILVA</w:t>
      </w:r>
    </w:p>
    <w:p w14:paraId="2C91A8DA" w14:textId="3035063D" w:rsidR="006B29DA" w:rsidRDefault="006B29DA" w:rsidP="00631606">
      <w:pPr>
        <w:spacing w:after="0" w:line="257" w:lineRule="auto"/>
        <w:ind w:right="-42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VEREADOR</w:t>
      </w:r>
      <w:r w:rsidRPr="00E47F7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1A0E1737" w14:textId="77777777" w:rsidR="006B29DA" w:rsidRDefault="006B29DA" w:rsidP="00631606">
      <w:pPr>
        <w:ind w:right="-427"/>
      </w:pPr>
    </w:p>
    <w:p w14:paraId="12853670" w14:textId="77777777" w:rsidR="006B29DA" w:rsidRDefault="006B29DA" w:rsidP="00631606">
      <w:pPr>
        <w:ind w:right="-427"/>
      </w:pPr>
    </w:p>
    <w:p w14:paraId="03D1817C" w14:textId="77777777" w:rsidR="006B29DA" w:rsidRDefault="006B29DA" w:rsidP="00631606">
      <w:pPr>
        <w:ind w:right="-427"/>
      </w:pPr>
    </w:p>
    <w:p w14:paraId="23C3A81B" w14:textId="77777777" w:rsidR="005A7740" w:rsidRDefault="005A7740" w:rsidP="00631606">
      <w:pPr>
        <w:ind w:right="-427"/>
      </w:pPr>
    </w:p>
    <w:p w14:paraId="4FC5E3CE" w14:textId="77777777" w:rsidR="005A7740" w:rsidRDefault="005A7740" w:rsidP="00631606">
      <w:pPr>
        <w:ind w:right="-427"/>
      </w:pPr>
    </w:p>
    <w:p w14:paraId="12D568EA" w14:textId="77777777" w:rsidR="005A7740" w:rsidRDefault="005A7740" w:rsidP="00631606">
      <w:pPr>
        <w:ind w:right="-427"/>
      </w:pPr>
    </w:p>
    <w:p w14:paraId="4DC3CD41" w14:textId="603393A1" w:rsidR="005A7740" w:rsidRDefault="005A7740" w:rsidP="00631606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6BA60ECD" w14:textId="4B54D3D7" w:rsidR="005A7740" w:rsidRDefault="005A7740" w:rsidP="00631606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09/25</w:t>
      </w:r>
    </w:p>
    <w:p w14:paraId="5C92C6A8" w14:textId="77777777" w:rsidR="005A7740" w:rsidRDefault="005A7740" w:rsidP="00631606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C025C" w14:textId="77777777" w:rsidR="005A7740" w:rsidRDefault="005A7740" w:rsidP="00631606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4967" w14:textId="77777777" w:rsidR="005A7740" w:rsidRPr="00E207A2" w:rsidRDefault="005A7740" w:rsidP="00631606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>Senhor Presidente,</w:t>
      </w:r>
    </w:p>
    <w:p w14:paraId="6A33E748" w14:textId="77777777" w:rsidR="005A7740" w:rsidRPr="00E207A2" w:rsidRDefault="005A7740" w:rsidP="00631606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 xml:space="preserve">Senhores Vereadores, </w:t>
      </w:r>
    </w:p>
    <w:p w14:paraId="643CA074" w14:textId="77777777" w:rsidR="005A7740" w:rsidRDefault="005A7740" w:rsidP="00631606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02E" w14:textId="77777777" w:rsidR="005A7740" w:rsidRDefault="005A7740" w:rsidP="00631606">
      <w:pPr>
        <w:spacing w:after="0" w:line="257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484A769D" w14:textId="77777777" w:rsidR="005A7740" w:rsidRDefault="005A7740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Resolução visa aprimorar a organização dos trabalhos legislativos durante as sessões plenárias, especificamente no que tange à fase da Explicação Pessoal.</w:t>
      </w:r>
    </w:p>
    <w:p w14:paraId="6BB53DD3" w14:textId="77777777" w:rsidR="005A7740" w:rsidRDefault="005A7740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redação atual do § 3º do art. 175 estabelece que a inscrição para o uso da palavra nesta fase pode ser solicitada "durante a sessão", o que gera imprecisão e pode ocasionar interrupções desnecessárias nas demais fases da sessão, como a Ordem do Dia.</w:t>
      </w:r>
    </w:p>
    <w:p w14:paraId="2311AADC" w14:textId="77777777" w:rsidR="005A7740" w:rsidRDefault="005A7740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alteração proposta estabelece um marco temporal claro e objetivo para o início das inscrições: o término da Ordem do Dia. Tal medida confere maior previsibilidade, transparência e organização ao processo, garantindo que todos os vereadores interessados possam se inscrever em igualdade de condições, sem prejudicar o andamento das deliberações.</w:t>
      </w:r>
    </w:p>
    <w:p w14:paraId="77D48047" w14:textId="77777777" w:rsidR="005A7740" w:rsidRDefault="005A7740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exposto, solicitamos o apoio dos nobres pares para a aprovação da presente propositura de nossa autoria.</w:t>
      </w:r>
    </w:p>
    <w:p w14:paraId="2E4A1323" w14:textId="5FEF5122" w:rsidR="005A7740" w:rsidRDefault="005A7740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17 de novembro de 2025.</w:t>
      </w:r>
    </w:p>
    <w:p w14:paraId="6ACCFC8E" w14:textId="77777777" w:rsidR="005A7740" w:rsidRDefault="005A7740" w:rsidP="00631606">
      <w:pPr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529EA700" w14:textId="77777777" w:rsidR="005A7740" w:rsidRDefault="005A7740" w:rsidP="00631606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E47F7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NÍZIO ANTONIO DA SILVA</w:t>
      </w:r>
    </w:p>
    <w:p w14:paraId="6B410AAA" w14:textId="4D15A56F" w:rsidR="005A7740" w:rsidRDefault="005A7740" w:rsidP="00631606">
      <w:pPr>
        <w:spacing w:after="0" w:line="257" w:lineRule="auto"/>
        <w:ind w:right="-427"/>
        <w:jc w:val="both"/>
        <w:rPr>
          <w:rFonts w:ascii="Times New Roman" w:hAnsi="Times New Roman" w:cs="Times New Roman"/>
          <w:bCs/>
          <w:position w:val="12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VEREADOR</w:t>
      </w:r>
      <w:r w:rsidRPr="00E47F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A0B7A5" w14:textId="77777777" w:rsidR="00B56B21" w:rsidRDefault="00B56B21" w:rsidP="00631606">
      <w:pPr>
        <w:ind w:right="-427"/>
      </w:pPr>
    </w:p>
    <w:sectPr w:rsidR="00B56B21" w:rsidSect="00631606">
      <w:pgSz w:w="11906" w:h="16838"/>
      <w:pgMar w:top="2268" w:right="1134" w:bottom="192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40"/>
    <w:rsid w:val="00034C03"/>
    <w:rsid w:val="000721EB"/>
    <w:rsid w:val="000A1259"/>
    <w:rsid w:val="00137AAC"/>
    <w:rsid w:val="001B3FD8"/>
    <w:rsid w:val="001D0D0C"/>
    <w:rsid w:val="002B78B5"/>
    <w:rsid w:val="002C0B32"/>
    <w:rsid w:val="00350496"/>
    <w:rsid w:val="00541850"/>
    <w:rsid w:val="005A7740"/>
    <w:rsid w:val="00631606"/>
    <w:rsid w:val="006454AB"/>
    <w:rsid w:val="006753E1"/>
    <w:rsid w:val="0068242A"/>
    <w:rsid w:val="006B29DA"/>
    <w:rsid w:val="00721D3A"/>
    <w:rsid w:val="0076487E"/>
    <w:rsid w:val="007909D3"/>
    <w:rsid w:val="007B2D65"/>
    <w:rsid w:val="00807156"/>
    <w:rsid w:val="00874DFA"/>
    <w:rsid w:val="0089196E"/>
    <w:rsid w:val="008B5289"/>
    <w:rsid w:val="008B5C0B"/>
    <w:rsid w:val="00901E0F"/>
    <w:rsid w:val="00931740"/>
    <w:rsid w:val="00B05490"/>
    <w:rsid w:val="00B4673D"/>
    <w:rsid w:val="00B504C7"/>
    <w:rsid w:val="00B56B21"/>
    <w:rsid w:val="00BD59F7"/>
    <w:rsid w:val="00BD7EF2"/>
    <w:rsid w:val="00C957BD"/>
    <w:rsid w:val="00D432E8"/>
    <w:rsid w:val="00DD6F82"/>
    <w:rsid w:val="00E207A2"/>
    <w:rsid w:val="00E40B2D"/>
    <w:rsid w:val="00E47F77"/>
    <w:rsid w:val="00F34FB0"/>
    <w:rsid w:val="00F85822"/>
    <w:rsid w:val="00F93444"/>
    <w:rsid w:val="00FE299B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F691"/>
  <w15:chartTrackingRefBased/>
  <w15:docId w15:val="{C732FFC4-8E84-4356-B3BF-9975385C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40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17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17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17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1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17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1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17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1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1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7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17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17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17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17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17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1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A1197</dc:creator>
  <cp:keywords/>
  <dc:description/>
  <cp:lastModifiedBy>Felipe de Moura</cp:lastModifiedBy>
  <cp:revision>2</cp:revision>
  <cp:lastPrinted>2025-11-14T09:26:00Z</cp:lastPrinted>
  <dcterms:created xsi:type="dcterms:W3CDTF">2025-11-28T11:27:00Z</dcterms:created>
  <dcterms:modified xsi:type="dcterms:W3CDTF">2025-11-28T11:27:00Z</dcterms:modified>
</cp:coreProperties>
</file>