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4BB6" w:rsidRDefault="002D4BB6" w:rsidP="002D4BB6">
      <w:pPr>
        <w:pStyle w:val="Corpodetexto"/>
        <w:ind w:right="-427"/>
        <w:jc w:val="center"/>
        <w:rPr>
          <w:b/>
          <w:bCs/>
          <w:sz w:val="28"/>
          <w:szCs w:val="28"/>
        </w:rPr>
      </w:pPr>
      <w:r>
        <w:rPr>
          <w:b/>
          <w:bCs/>
          <w:sz w:val="28"/>
          <w:szCs w:val="28"/>
        </w:rPr>
        <w:t>PROJETO DE LEI Nº 01, DE 13 DE JANEIRO DE 2023</w:t>
      </w:r>
    </w:p>
    <w:p w:rsidR="002D4BB6" w:rsidRDefault="002D4BB6" w:rsidP="002D4BB6">
      <w:pPr>
        <w:pStyle w:val="Corpodetexto"/>
        <w:ind w:right="-427"/>
        <w:jc w:val="center"/>
        <w:rPr>
          <w:b/>
          <w:bCs/>
          <w:sz w:val="28"/>
          <w:szCs w:val="28"/>
        </w:rPr>
      </w:pPr>
      <w:bookmarkStart w:id="0" w:name="_GoBack"/>
      <w:bookmarkEnd w:id="0"/>
    </w:p>
    <w:p w:rsidR="002D4BB6" w:rsidRDefault="002D4BB6" w:rsidP="002D4BB6">
      <w:pPr>
        <w:spacing w:line="240" w:lineRule="exact"/>
        <w:ind w:left="1276" w:right="-427"/>
        <w:jc w:val="both"/>
        <w:rPr>
          <w:b/>
          <w:sz w:val="28"/>
          <w:szCs w:val="28"/>
        </w:rPr>
      </w:pPr>
      <w:r>
        <w:rPr>
          <w:b/>
          <w:sz w:val="28"/>
          <w:szCs w:val="28"/>
        </w:rPr>
        <w:t>“Dispõe sobre revisão geral anual dos Subsídios dos Vereadores e do Presidente da Câmara Municipal de Buritama”.</w:t>
      </w:r>
    </w:p>
    <w:p w:rsidR="002D4BB6" w:rsidRDefault="002D4BB6" w:rsidP="002D4BB6">
      <w:pPr>
        <w:tabs>
          <w:tab w:val="left" w:pos="2700"/>
        </w:tabs>
        <w:ind w:left="1276" w:right="-427"/>
        <w:jc w:val="both"/>
        <w:rPr>
          <w:sz w:val="28"/>
          <w:szCs w:val="28"/>
        </w:rPr>
      </w:pPr>
      <w:r>
        <w:rPr>
          <w:sz w:val="28"/>
          <w:szCs w:val="28"/>
        </w:rPr>
        <w:tab/>
      </w:r>
    </w:p>
    <w:p w:rsidR="002D4BB6" w:rsidRDefault="002D4BB6" w:rsidP="002D4BB6">
      <w:pPr>
        <w:ind w:left="1276" w:right="-427"/>
        <w:jc w:val="both"/>
        <w:rPr>
          <w:sz w:val="28"/>
          <w:szCs w:val="28"/>
        </w:rPr>
      </w:pPr>
      <w:r>
        <w:rPr>
          <w:b/>
          <w:sz w:val="28"/>
          <w:szCs w:val="28"/>
        </w:rPr>
        <w:t>A MESA DA CÂMARA MUNICIPAL DE BURITAMA</w:t>
      </w:r>
      <w:r>
        <w:rPr>
          <w:sz w:val="28"/>
          <w:szCs w:val="28"/>
        </w:rPr>
        <w:t>, Estado de São Paulo, usando das atribuições que lhe são conferidas por lei, etc.</w:t>
      </w:r>
    </w:p>
    <w:p w:rsidR="002D4BB6" w:rsidRDefault="002D4BB6" w:rsidP="002D4BB6">
      <w:pPr>
        <w:ind w:left="1276" w:right="-427"/>
        <w:jc w:val="both"/>
        <w:rPr>
          <w:sz w:val="28"/>
          <w:szCs w:val="28"/>
        </w:rPr>
      </w:pPr>
    </w:p>
    <w:p w:rsidR="002D4BB6" w:rsidRDefault="002D4BB6" w:rsidP="002D4BB6">
      <w:pPr>
        <w:ind w:left="1276" w:right="-427"/>
        <w:jc w:val="both"/>
        <w:rPr>
          <w:sz w:val="28"/>
          <w:szCs w:val="28"/>
        </w:rPr>
      </w:pPr>
      <w:proofErr w:type="gramStart"/>
      <w:r>
        <w:rPr>
          <w:b/>
          <w:sz w:val="28"/>
          <w:szCs w:val="28"/>
        </w:rPr>
        <w:t>FAZ  SABER</w:t>
      </w:r>
      <w:proofErr w:type="gramEnd"/>
      <w:r>
        <w:rPr>
          <w:sz w:val="28"/>
          <w:szCs w:val="28"/>
        </w:rPr>
        <w:t xml:space="preserve">  que a Câmara Municipal de Buritama </w:t>
      </w:r>
      <w:r>
        <w:rPr>
          <w:b/>
          <w:sz w:val="28"/>
          <w:szCs w:val="28"/>
        </w:rPr>
        <w:t>APROVA</w:t>
      </w:r>
      <w:r>
        <w:rPr>
          <w:sz w:val="28"/>
          <w:szCs w:val="28"/>
        </w:rPr>
        <w:t xml:space="preserve"> a seguinte </w:t>
      </w:r>
      <w:r>
        <w:rPr>
          <w:b/>
          <w:sz w:val="28"/>
          <w:szCs w:val="28"/>
        </w:rPr>
        <w:t>LEI</w:t>
      </w:r>
      <w:r>
        <w:rPr>
          <w:sz w:val="28"/>
          <w:szCs w:val="28"/>
        </w:rPr>
        <w:t>:</w:t>
      </w:r>
    </w:p>
    <w:p w:rsidR="002D4BB6" w:rsidRDefault="002D4BB6" w:rsidP="002D4BB6">
      <w:pPr>
        <w:widowControl w:val="0"/>
        <w:autoSpaceDE w:val="0"/>
        <w:autoSpaceDN w:val="0"/>
        <w:adjustRightInd w:val="0"/>
        <w:spacing w:line="1" w:lineRule="exact"/>
        <w:ind w:right="-427"/>
        <w:jc w:val="both"/>
        <w:rPr>
          <w:sz w:val="28"/>
          <w:szCs w:val="28"/>
        </w:rPr>
      </w:pPr>
    </w:p>
    <w:p w:rsidR="002D4BB6" w:rsidRDefault="002D4BB6" w:rsidP="002D4BB6">
      <w:pPr>
        <w:widowControl w:val="0"/>
        <w:autoSpaceDE w:val="0"/>
        <w:autoSpaceDN w:val="0"/>
        <w:adjustRightInd w:val="0"/>
        <w:spacing w:line="1" w:lineRule="exact"/>
        <w:ind w:right="-427"/>
        <w:jc w:val="both"/>
        <w:rPr>
          <w:sz w:val="28"/>
          <w:szCs w:val="28"/>
        </w:rPr>
      </w:pPr>
    </w:p>
    <w:p w:rsidR="002D4BB6" w:rsidRDefault="002D4BB6" w:rsidP="002D4BB6">
      <w:pPr>
        <w:pStyle w:val="Recuodecorpodetexto"/>
        <w:ind w:left="0" w:right="-427" w:firstLine="708"/>
        <w:jc w:val="both"/>
        <w:rPr>
          <w:b/>
          <w:sz w:val="28"/>
          <w:szCs w:val="28"/>
          <w:lang w:val="pt-BR"/>
        </w:rPr>
      </w:pPr>
    </w:p>
    <w:p w:rsidR="002D4BB6" w:rsidRDefault="002D4BB6" w:rsidP="002D4BB6">
      <w:pPr>
        <w:ind w:left="-100" w:right="-427" w:firstLine="800"/>
        <w:jc w:val="both"/>
        <w:rPr>
          <w:b/>
          <w:bCs/>
          <w:sz w:val="28"/>
          <w:szCs w:val="28"/>
        </w:rPr>
      </w:pPr>
      <w:r>
        <w:rPr>
          <w:b/>
          <w:bCs/>
          <w:sz w:val="28"/>
          <w:szCs w:val="28"/>
        </w:rPr>
        <w:t>Art. 1º</w:t>
      </w:r>
      <w:r>
        <w:rPr>
          <w:sz w:val="28"/>
          <w:szCs w:val="28"/>
        </w:rPr>
        <w:t xml:space="preserve"> - Ficam revisados em </w:t>
      </w:r>
      <w:r>
        <w:rPr>
          <w:b/>
          <w:sz w:val="28"/>
          <w:szCs w:val="28"/>
        </w:rPr>
        <w:t xml:space="preserve">5,79% </w:t>
      </w:r>
      <w:r>
        <w:rPr>
          <w:b/>
          <w:bCs/>
          <w:sz w:val="28"/>
          <w:szCs w:val="28"/>
        </w:rPr>
        <w:t>(cinco inteiros e setenta e nove centésimos por cento)</w:t>
      </w:r>
      <w:r>
        <w:rPr>
          <w:sz w:val="28"/>
          <w:szCs w:val="28"/>
        </w:rPr>
        <w:t xml:space="preserve">, a partir de </w:t>
      </w:r>
      <w:r>
        <w:rPr>
          <w:b/>
          <w:bCs/>
          <w:sz w:val="28"/>
          <w:szCs w:val="28"/>
        </w:rPr>
        <w:t>1º de janeiro de 2023</w:t>
      </w:r>
      <w:r>
        <w:rPr>
          <w:sz w:val="28"/>
          <w:szCs w:val="28"/>
        </w:rPr>
        <w:t xml:space="preserve">, os subsídios mensais dos Vereadores da Câmara Municipal de Buritama, passando para </w:t>
      </w:r>
      <w:r>
        <w:rPr>
          <w:b/>
          <w:sz w:val="28"/>
          <w:szCs w:val="28"/>
        </w:rPr>
        <w:t>R$. 5.588,75</w:t>
      </w:r>
      <w:r>
        <w:rPr>
          <w:sz w:val="28"/>
          <w:szCs w:val="28"/>
        </w:rPr>
        <w:t xml:space="preserve"> </w:t>
      </w:r>
      <w:r>
        <w:rPr>
          <w:b/>
          <w:bCs/>
          <w:sz w:val="28"/>
          <w:szCs w:val="28"/>
        </w:rPr>
        <w:t xml:space="preserve">(cinco mil, quinhentos e oitenta e oito reais e setenta e cinco centavos). </w:t>
      </w:r>
    </w:p>
    <w:p w:rsidR="002D4BB6" w:rsidRDefault="002D4BB6" w:rsidP="002D4BB6">
      <w:pPr>
        <w:ind w:left="-100" w:right="-427" w:firstLine="800"/>
        <w:jc w:val="both"/>
        <w:rPr>
          <w:b/>
          <w:bCs/>
          <w:sz w:val="28"/>
          <w:szCs w:val="28"/>
        </w:rPr>
      </w:pPr>
    </w:p>
    <w:p w:rsidR="002D4BB6" w:rsidRDefault="002D4BB6" w:rsidP="002D4BB6">
      <w:pPr>
        <w:ind w:left="-100" w:right="-427" w:firstLine="800"/>
        <w:jc w:val="both"/>
        <w:rPr>
          <w:sz w:val="28"/>
          <w:szCs w:val="28"/>
        </w:rPr>
      </w:pPr>
      <w:r>
        <w:rPr>
          <w:b/>
          <w:bCs/>
          <w:sz w:val="28"/>
          <w:szCs w:val="28"/>
        </w:rPr>
        <w:t>Parágrafo Único</w:t>
      </w:r>
      <w:r>
        <w:rPr>
          <w:sz w:val="28"/>
          <w:szCs w:val="28"/>
        </w:rPr>
        <w:t xml:space="preserve"> - A ausência do vereador em Sessões Ordinárias efetivamente realizadas, implicará num desconto de </w:t>
      </w:r>
      <w:r>
        <w:rPr>
          <w:b/>
          <w:bCs/>
          <w:sz w:val="28"/>
          <w:szCs w:val="28"/>
        </w:rPr>
        <w:t>R$. 1.862,91 (um mil, oitocentos e sessenta e dois reais e noventa e um centavos)</w:t>
      </w:r>
      <w:r>
        <w:rPr>
          <w:sz w:val="28"/>
          <w:szCs w:val="28"/>
        </w:rPr>
        <w:t>, por sessão, salvo motivo justo aceito pela Câmara.</w:t>
      </w:r>
    </w:p>
    <w:p w:rsidR="002D4BB6" w:rsidRDefault="002D4BB6" w:rsidP="002D4BB6">
      <w:pPr>
        <w:ind w:left="-100" w:right="-427" w:firstLine="800"/>
        <w:jc w:val="both"/>
        <w:rPr>
          <w:sz w:val="28"/>
          <w:szCs w:val="28"/>
        </w:rPr>
      </w:pPr>
    </w:p>
    <w:p w:rsidR="002D4BB6" w:rsidRDefault="002D4BB6" w:rsidP="002D4BB6">
      <w:pPr>
        <w:ind w:left="-100" w:right="-427" w:firstLine="800"/>
        <w:jc w:val="both"/>
        <w:rPr>
          <w:b/>
          <w:bCs/>
          <w:sz w:val="28"/>
          <w:szCs w:val="28"/>
        </w:rPr>
      </w:pPr>
      <w:r>
        <w:rPr>
          <w:b/>
          <w:bCs/>
          <w:sz w:val="28"/>
          <w:szCs w:val="28"/>
        </w:rPr>
        <w:t>Art. 2º</w:t>
      </w:r>
      <w:r>
        <w:rPr>
          <w:sz w:val="28"/>
          <w:szCs w:val="28"/>
        </w:rPr>
        <w:t xml:space="preserve"> - O Vereador Presidente enquanto estiver em pleno exercício do cargo, perceberá os subsídios de </w:t>
      </w:r>
      <w:r>
        <w:rPr>
          <w:b/>
          <w:bCs/>
          <w:sz w:val="28"/>
          <w:szCs w:val="28"/>
        </w:rPr>
        <w:t>R$. 6.520,21 (seis mil, quinhentos e vinte reais e vinte e um centavos)</w:t>
      </w:r>
      <w:r w:rsidRPr="004946D0">
        <w:rPr>
          <w:bCs/>
          <w:sz w:val="28"/>
          <w:szCs w:val="28"/>
        </w:rPr>
        <w:t>.</w:t>
      </w:r>
    </w:p>
    <w:p w:rsidR="002D4BB6" w:rsidRDefault="002D4BB6" w:rsidP="002D4BB6">
      <w:pPr>
        <w:ind w:left="-100" w:right="-427" w:firstLine="800"/>
        <w:jc w:val="both"/>
        <w:rPr>
          <w:b/>
          <w:bCs/>
          <w:sz w:val="28"/>
          <w:szCs w:val="28"/>
        </w:rPr>
      </w:pPr>
    </w:p>
    <w:p w:rsidR="002D4BB6" w:rsidRDefault="002D4BB6" w:rsidP="002D4BB6">
      <w:pPr>
        <w:ind w:left="-100" w:right="-427" w:firstLine="800"/>
        <w:jc w:val="both"/>
        <w:rPr>
          <w:sz w:val="28"/>
          <w:szCs w:val="28"/>
        </w:rPr>
      </w:pPr>
      <w:r>
        <w:rPr>
          <w:b/>
          <w:bCs/>
          <w:sz w:val="28"/>
          <w:szCs w:val="28"/>
        </w:rPr>
        <w:t>Art. 3º</w:t>
      </w:r>
      <w:r>
        <w:rPr>
          <w:sz w:val="28"/>
          <w:szCs w:val="28"/>
        </w:rPr>
        <w:t xml:space="preserve"> - Os custos decorrentes da presente Lei onerarão recursos próprios consignados no Orçamento Vigente, guardando consonância com o Artigo 24 da Lei Municipal nº 4.787, de 23 de junho de 2022 (Lei das Diretrizes Gerais), e suas alterações, combinado com as disposições do Artigo 169 da Constituição da República Federativa do Brasil, do Artigo 38, do Ato das Disposições Transitórias da Constituição, da Lei Federal nº 4.320, de 17 de março de 1964, e Lei de Responsabilidade Fiscal (Lei Complementar nº 101, de 04.05.2000).</w:t>
      </w:r>
    </w:p>
    <w:p w:rsidR="002D4BB6" w:rsidRDefault="002D4BB6" w:rsidP="002D4BB6">
      <w:pPr>
        <w:ind w:left="-100" w:right="-427" w:firstLine="800"/>
        <w:jc w:val="both"/>
        <w:rPr>
          <w:sz w:val="28"/>
          <w:szCs w:val="28"/>
        </w:rPr>
      </w:pPr>
    </w:p>
    <w:p w:rsidR="002D4BB6" w:rsidRDefault="002D4BB6" w:rsidP="002D4BB6">
      <w:pPr>
        <w:ind w:left="-100" w:right="-427" w:firstLine="800"/>
        <w:jc w:val="both"/>
        <w:rPr>
          <w:sz w:val="28"/>
          <w:szCs w:val="28"/>
        </w:rPr>
      </w:pPr>
      <w:r>
        <w:rPr>
          <w:b/>
          <w:bCs/>
          <w:sz w:val="28"/>
          <w:szCs w:val="28"/>
        </w:rPr>
        <w:t>Parágrafo Único</w:t>
      </w:r>
      <w:r>
        <w:rPr>
          <w:sz w:val="28"/>
          <w:szCs w:val="28"/>
        </w:rPr>
        <w:t xml:space="preserve"> - Nos termos do Artigo 16, I, da Lei de Responsabilidade Fiscal (Lei Complementar nº 101/2000), a estimativa do impacto orçamentário-financeiro das despesas no exercício financeiro vigente e nos dois subsequentes, guarda consonância com os limites de despesa de pessoal nos exercícios abrangidos, com suporte legal autorizado pelo Artigo 24, da Lei Municipal 4.787, de 23 de junho de 2022 (Lei das Diretrizes Gerais), e suas alterações.</w:t>
      </w:r>
    </w:p>
    <w:p w:rsidR="002D4BB6" w:rsidRDefault="002D4BB6" w:rsidP="002D4BB6">
      <w:pPr>
        <w:ind w:left="-100" w:right="-427" w:firstLine="800"/>
        <w:jc w:val="both"/>
        <w:rPr>
          <w:sz w:val="28"/>
          <w:szCs w:val="28"/>
        </w:rPr>
      </w:pPr>
    </w:p>
    <w:p w:rsidR="002D4BB6" w:rsidRDefault="002D4BB6" w:rsidP="002D4BB6">
      <w:pPr>
        <w:ind w:left="-100" w:right="-427" w:firstLine="800"/>
        <w:jc w:val="both"/>
        <w:rPr>
          <w:sz w:val="28"/>
          <w:szCs w:val="28"/>
        </w:rPr>
      </w:pPr>
      <w:r>
        <w:rPr>
          <w:b/>
          <w:bCs/>
          <w:sz w:val="28"/>
          <w:szCs w:val="28"/>
        </w:rPr>
        <w:t>Art. 4º</w:t>
      </w:r>
      <w:r>
        <w:rPr>
          <w:sz w:val="28"/>
          <w:szCs w:val="28"/>
        </w:rPr>
        <w:t xml:space="preserve"> - Esta Lei entra em vigor na data de sua publicação, retroagindo os seus efeitos a </w:t>
      </w:r>
      <w:r>
        <w:rPr>
          <w:b/>
          <w:sz w:val="28"/>
          <w:szCs w:val="28"/>
        </w:rPr>
        <w:t>1º de janeiro de 2023</w:t>
      </w:r>
      <w:r>
        <w:rPr>
          <w:sz w:val="28"/>
          <w:szCs w:val="28"/>
        </w:rPr>
        <w:t>.</w:t>
      </w:r>
    </w:p>
    <w:p w:rsidR="002D4BB6" w:rsidRDefault="002D4BB6" w:rsidP="002D4BB6">
      <w:pPr>
        <w:ind w:left="-100" w:right="-427" w:firstLine="800"/>
        <w:jc w:val="both"/>
        <w:rPr>
          <w:sz w:val="28"/>
          <w:szCs w:val="28"/>
        </w:rPr>
      </w:pPr>
    </w:p>
    <w:p w:rsidR="002D4BB6" w:rsidRDefault="002D4BB6" w:rsidP="002D4BB6">
      <w:pPr>
        <w:ind w:left="-100" w:right="-427" w:firstLine="800"/>
        <w:jc w:val="both"/>
        <w:rPr>
          <w:sz w:val="28"/>
          <w:szCs w:val="28"/>
        </w:rPr>
      </w:pPr>
      <w:r>
        <w:rPr>
          <w:b/>
          <w:bCs/>
          <w:sz w:val="28"/>
          <w:szCs w:val="28"/>
        </w:rPr>
        <w:t>Art.  5º</w:t>
      </w:r>
      <w:r>
        <w:rPr>
          <w:sz w:val="28"/>
          <w:szCs w:val="28"/>
        </w:rPr>
        <w:t xml:space="preserve"> </w:t>
      </w:r>
      <w:proofErr w:type="gramStart"/>
      <w:r>
        <w:rPr>
          <w:sz w:val="28"/>
          <w:szCs w:val="28"/>
        </w:rPr>
        <w:t>-  Revogam</w:t>
      </w:r>
      <w:proofErr w:type="gramEnd"/>
      <w:r>
        <w:rPr>
          <w:sz w:val="28"/>
          <w:szCs w:val="28"/>
        </w:rPr>
        <w:t>-se as disposições em contrário.</w:t>
      </w:r>
    </w:p>
    <w:p w:rsidR="002D4BB6" w:rsidRDefault="002D4BB6" w:rsidP="002D4BB6">
      <w:pPr>
        <w:pStyle w:val="Recuodecorpodetexto"/>
        <w:ind w:left="0" w:right="-427" w:firstLine="708"/>
        <w:jc w:val="both"/>
        <w:rPr>
          <w:b/>
          <w:sz w:val="28"/>
          <w:szCs w:val="28"/>
          <w:lang w:val="pt-BR"/>
        </w:rPr>
      </w:pPr>
    </w:p>
    <w:p w:rsidR="002D4BB6" w:rsidRDefault="002D4BB6" w:rsidP="002D4BB6">
      <w:pPr>
        <w:pStyle w:val="Recuodecorpodetexto"/>
        <w:ind w:left="0" w:right="-427" w:firstLine="708"/>
        <w:jc w:val="both"/>
        <w:rPr>
          <w:sz w:val="28"/>
          <w:szCs w:val="28"/>
        </w:rPr>
      </w:pPr>
      <w:r>
        <w:rPr>
          <w:sz w:val="28"/>
          <w:szCs w:val="28"/>
          <w:lang w:val="pt-BR"/>
        </w:rPr>
        <w:t xml:space="preserve">Câmara Municipal de </w:t>
      </w:r>
      <w:r>
        <w:rPr>
          <w:sz w:val="28"/>
          <w:szCs w:val="28"/>
        </w:rPr>
        <w:t xml:space="preserve">Buritama, </w:t>
      </w:r>
      <w:r>
        <w:rPr>
          <w:sz w:val="28"/>
          <w:szCs w:val="28"/>
          <w:lang w:val="pt-BR"/>
        </w:rPr>
        <w:t xml:space="preserve">Plenário Vereador José Otávio de Freitas, aos </w:t>
      </w:r>
      <w:r>
        <w:rPr>
          <w:b/>
          <w:sz w:val="28"/>
          <w:szCs w:val="28"/>
          <w:lang w:val="pt-BR"/>
        </w:rPr>
        <w:t>TREZE</w:t>
      </w:r>
      <w:r>
        <w:rPr>
          <w:sz w:val="28"/>
          <w:szCs w:val="28"/>
          <w:lang w:val="pt-BR"/>
        </w:rPr>
        <w:t xml:space="preserve"> dias do mês de </w:t>
      </w:r>
      <w:r>
        <w:rPr>
          <w:b/>
          <w:sz w:val="28"/>
          <w:szCs w:val="28"/>
          <w:lang w:val="pt-BR"/>
        </w:rPr>
        <w:t xml:space="preserve">JANEIRO </w:t>
      </w:r>
      <w:r>
        <w:rPr>
          <w:sz w:val="28"/>
          <w:szCs w:val="28"/>
          <w:lang w:val="pt-BR"/>
        </w:rPr>
        <w:t>de dois mil e vinte e três (2023), 105 anos da Fundação de Buritama e 74 anos de Sua Emancipação Política.</w:t>
      </w:r>
      <w:r>
        <w:rPr>
          <w:sz w:val="28"/>
          <w:szCs w:val="28"/>
        </w:rPr>
        <w:t xml:space="preserve"> </w:t>
      </w:r>
    </w:p>
    <w:p w:rsidR="002D4BB6" w:rsidRDefault="002D4BB6" w:rsidP="002D4BB6">
      <w:pPr>
        <w:pStyle w:val="Recuodecorpodetexto"/>
        <w:ind w:left="0" w:right="-427" w:firstLine="708"/>
        <w:jc w:val="both"/>
        <w:rPr>
          <w:sz w:val="28"/>
          <w:szCs w:val="28"/>
        </w:rPr>
      </w:pPr>
    </w:p>
    <w:p w:rsidR="002D4BB6" w:rsidRDefault="002D4BB6" w:rsidP="002D4BB6">
      <w:pPr>
        <w:pStyle w:val="Recuodecorpodetexto"/>
        <w:ind w:left="0" w:right="-427" w:firstLine="708"/>
        <w:jc w:val="both"/>
        <w:rPr>
          <w:b/>
          <w:sz w:val="28"/>
          <w:szCs w:val="28"/>
        </w:rPr>
      </w:pPr>
    </w:p>
    <w:p w:rsidR="002D4BB6" w:rsidRDefault="002D4BB6" w:rsidP="002D4BB6">
      <w:pPr>
        <w:ind w:right="-427"/>
        <w:rPr>
          <w:b/>
          <w:sz w:val="26"/>
          <w:szCs w:val="26"/>
        </w:rPr>
      </w:pPr>
      <w:r>
        <w:rPr>
          <w:b/>
          <w:sz w:val="26"/>
          <w:szCs w:val="26"/>
        </w:rPr>
        <w:t>MARCOS BARBOSA DE FREITAS                  WESLLEY RODRIGUES DA SILVA</w:t>
      </w:r>
    </w:p>
    <w:p w:rsidR="002D4BB6" w:rsidRDefault="002D4BB6" w:rsidP="002D4BB6">
      <w:pPr>
        <w:ind w:right="-427"/>
        <w:rPr>
          <w:b/>
          <w:sz w:val="26"/>
          <w:szCs w:val="26"/>
        </w:rPr>
      </w:pPr>
      <w:r>
        <w:rPr>
          <w:b/>
          <w:sz w:val="26"/>
          <w:szCs w:val="26"/>
        </w:rPr>
        <w:t xml:space="preserve">             1º SECRETÁRIO                                                    2º SECRETÁRIO</w:t>
      </w:r>
    </w:p>
    <w:p w:rsidR="002D4BB6" w:rsidRDefault="002D4BB6" w:rsidP="002D4BB6">
      <w:pPr>
        <w:ind w:right="-427"/>
        <w:rPr>
          <w:b/>
          <w:sz w:val="26"/>
          <w:szCs w:val="26"/>
        </w:rPr>
      </w:pPr>
    </w:p>
    <w:p w:rsidR="002D4BB6" w:rsidRDefault="002D4BB6" w:rsidP="002D4BB6">
      <w:pPr>
        <w:ind w:right="-427"/>
        <w:rPr>
          <w:b/>
          <w:sz w:val="26"/>
          <w:szCs w:val="26"/>
        </w:rPr>
      </w:pPr>
    </w:p>
    <w:p w:rsidR="002D4BB6" w:rsidRDefault="002D4BB6" w:rsidP="002D4BB6">
      <w:pPr>
        <w:ind w:right="-427"/>
        <w:rPr>
          <w:b/>
          <w:sz w:val="26"/>
          <w:szCs w:val="26"/>
        </w:rPr>
      </w:pPr>
      <w:r>
        <w:rPr>
          <w:b/>
          <w:sz w:val="26"/>
          <w:szCs w:val="26"/>
        </w:rPr>
        <w:t xml:space="preserve">                                  ADRIANO CARLO DE CARVALHO</w:t>
      </w:r>
    </w:p>
    <w:p w:rsidR="002D4BB6" w:rsidRDefault="002D4BB6" w:rsidP="002D4BB6">
      <w:pPr>
        <w:ind w:right="-427"/>
        <w:rPr>
          <w:b/>
          <w:sz w:val="26"/>
          <w:szCs w:val="26"/>
        </w:rPr>
      </w:pPr>
      <w:r>
        <w:rPr>
          <w:b/>
          <w:sz w:val="26"/>
          <w:szCs w:val="26"/>
        </w:rPr>
        <w:t xml:space="preserve">                                                       PRESIDENTE</w:t>
      </w:r>
    </w:p>
    <w:p w:rsidR="002D4BB6" w:rsidRDefault="002D4BB6" w:rsidP="002D4BB6">
      <w:pPr>
        <w:ind w:right="-427"/>
        <w:rPr>
          <w:b/>
          <w:sz w:val="26"/>
          <w:szCs w:val="26"/>
        </w:rPr>
      </w:pPr>
    </w:p>
    <w:p w:rsidR="002D4BB6" w:rsidRDefault="002D4BB6" w:rsidP="002D4BB6">
      <w:pPr>
        <w:ind w:right="-427"/>
        <w:rPr>
          <w:sz w:val="26"/>
          <w:szCs w:val="26"/>
        </w:rPr>
      </w:pPr>
    </w:p>
    <w:p w:rsidR="002D4BB6" w:rsidRDefault="002D4BB6"/>
    <w:sectPr w:rsidR="002D4BB6" w:rsidSect="002D4BB6">
      <w:pgSz w:w="11906" w:h="16838"/>
      <w:pgMar w:top="2552" w:right="1134"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B6"/>
    <w:rsid w:val="002D4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0C65"/>
  <w15:chartTrackingRefBased/>
  <w15:docId w15:val="{CC6218E0-7DFC-4B02-BDBA-C6FEA540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B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2D4BB6"/>
    <w:pPr>
      <w:ind w:left="708"/>
    </w:pPr>
    <w:rPr>
      <w:sz w:val="24"/>
      <w:lang w:val="x-none" w:eastAsia="x-none"/>
    </w:rPr>
  </w:style>
  <w:style w:type="character" w:customStyle="1" w:styleId="RecuodecorpodetextoChar">
    <w:name w:val="Recuo de corpo de texto Char"/>
    <w:basedOn w:val="Fontepargpadro"/>
    <w:link w:val="Recuodecorpodetexto"/>
    <w:semiHidden/>
    <w:rsid w:val="002D4BB6"/>
    <w:rPr>
      <w:rFonts w:ascii="Times New Roman" w:eastAsia="Times New Roman" w:hAnsi="Times New Roman" w:cs="Times New Roman"/>
      <w:sz w:val="24"/>
      <w:szCs w:val="20"/>
      <w:lang w:val="x-none" w:eastAsia="x-none"/>
    </w:rPr>
  </w:style>
  <w:style w:type="paragraph" w:styleId="Corpodetexto">
    <w:name w:val="Body Text"/>
    <w:basedOn w:val="Normal"/>
    <w:link w:val="CorpodetextoChar"/>
    <w:uiPriority w:val="99"/>
    <w:semiHidden/>
    <w:unhideWhenUsed/>
    <w:rsid w:val="002D4BB6"/>
    <w:pPr>
      <w:spacing w:after="120"/>
    </w:pPr>
  </w:style>
  <w:style w:type="character" w:customStyle="1" w:styleId="CorpodetextoChar">
    <w:name w:val="Corpo de texto Char"/>
    <w:basedOn w:val="Fontepargpadro"/>
    <w:link w:val="Corpodetexto"/>
    <w:uiPriority w:val="99"/>
    <w:semiHidden/>
    <w:rsid w:val="002D4BB6"/>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2317</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2023-01-18T13:41:00Z</dcterms:created>
  <dcterms:modified xsi:type="dcterms:W3CDTF">2023-01-18T13:45:00Z</dcterms:modified>
</cp:coreProperties>
</file>