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8279E" w:rsidRDefault="00F8279E" w:rsidP="0048404D">
      <w:pPr>
        <w:tabs>
          <w:tab w:val="left" w:pos="9072"/>
        </w:tabs>
        <w:ind w:left="142" w:right="-455"/>
        <w:jc w:val="both"/>
        <w:rPr>
          <w:sz w:val="28"/>
          <w:szCs w:val="28"/>
        </w:rPr>
      </w:pPr>
      <w:r>
        <w:rPr>
          <w:b/>
          <w:bCs/>
          <w:sz w:val="28"/>
          <w:szCs w:val="28"/>
        </w:rPr>
        <w:t xml:space="preserve">INDICAÇÃO Nº 26/20 </w:t>
      </w:r>
    </w:p>
    <w:p w:rsidR="00F8279E" w:rsidRDefault="00F8279E" w:rsidP="0048404D">
      <w:pPr>
        <w:tabs>
          <w:tab w:val="left" w:pos="9072"/>
        </w:tabs>
        <w:ind w:left="142" w:right="-455"/>
        <w:jc w:val="both"/>
      </w:pPr>
    </w:p>
    <w:p w:rsidR="00F8279E" w:rsidRDefault="00F8279E" w:rsidP="0048404D">
      <w:pPr>
        <w:tabs>
          <w:tab w:val="left" w:pos="9072"/>
        </w:tabs>
        <w:ind w:right="-455"/>
        <w:jc w:val="both"/>
      </w:pPr>
    </w:p>
    <w:p w:rsidR="00F8279E" w:rsidRDefault="00F8279E" w:rsidP="0048404D">
      <w:pPr>
        <w:tabs>
          <w:tab w:val="left" w:pos="9072"/>
        </w:tabs>
        <w:ind w:right="-455"/>
        <w:jc w:val="both"/>
      </w:pPr>
    </w:p>
    <w:p w:rsidR="00F8279E" w:rsidRDefault="00F8279E" w:rsidP="0048404D">
      <w:pPr>
        <w:spacing w:line="240" w:lineRule="atLeast"/>
        <w:ind w:left="142" w:right="-455"/>
        <w:jc w:val="both"/>
      </w:pPr>
      <w:proofErr w:type="spellStart"/>
      <w:r>
        <w:rPr>
          <w:b/>
          <w:bCs/>
        </w:rPr>
        <w:t>EXMº</w:t>
      </w:r>
      <w:proofErr w:type="spellEnd"/>
      <w:r>
        <w:rPr>
          <w:b/>
          <w:bCs/>
          <w:sz w:val="26"/>
        </w:rPr>
        <w:t>. SENHOR PRESIDENTE DA CÂMARA MUNICIPAL DE BURITAMA=S.P.</w:t>
      </w:r>
    </w:p>
    <w:p w:rsidR="00F8279E" w:rsidRDefault="00F8279E" w:rsidP="0048404D">
      <w:pPr>
        <w:ind w:left="142" w:right="-455"/>
        <w:jc w:val="both"/>
      </w:pPr>
    </w:p>
    <w:p w:rsidR="00F8279E" w:rsidRDefault="00F8279E" w:rsidP="0048404D">
      <w:pPr>
        <w:ind w:right="-455"/>
        <w:jc w:val="both"/>
      </w:pPr>
      <w:r>
        <w:rPr>
          <w:sz w:val="28"/>
          <w:szCs w:val="28"/>
        </w:rPr>
        <w:t xml:space="preserve">          </w:t>
      </w:r>
    </w:p>
    <w:p w:rsidR="00F8279E" w:rsidRDefault="00F8279E" w:rsidP="0048404D">
      <w:pPr>
        <w:ind w:right="-455"/>
        <w:jc w:val="both"/>
      </w:pPr>
    </w:p>
    <w:p w:rsidR="00F8279E" w:rsidRDefault="00F8279E" w:rsidP="0048404D">
      <w:pPr>
        <w:spacing w:line="240" w:lineRule="atLeast"/>
        <w:ind w:left="142" w:right="-455"/>
        <w:jc w:val="both"/>
        <w:rPr>
          <w:bCs/>
          <w:sz w:val="28"/>
          <w:szCs w:val="28"/>
        </w:rPr>
      </w:pPr>
      <w:r>
        <w:rPr>
          <w:sz w:val="28"/>
          <w:szCs w:val="28"/>
        </w:rPr>
        <w:t xml:space="preserve">                O vereador que esta subscreve, nos termos regimentais, </w:t>
      </w:r>
      <w:r>
        <w:rPr>
          <w:b/>
          <w:bCs/>
          <w:sz w:val="28"/>
          <w:szCs w:val="28"/>
        </w:rPr>
        <w:t xml:space="preserve">INDICA </w:t>
      </w:r>
      <w:r>
        <w:rPr>
          <w:sz w:val="28"/>
          <w:szCs w:val="28"/>
        </w:rPr>
        <w:t xml:space="preserve">a Vossa Excelência, o nome do senhor </w:t>
      </w:r>
      <w:r>
        <w:rPr>
          <w:b/>
          <w:bCs/>
          <w:sz w:val="28"/>
          <w:szCs w:val="28"/>
        </w:rPr>
        <w:t>MILTON LOPES DOS SANTOS, popular “Boneco”</w:t>
      </w:r>
      <w:r>
        <w:rPr>
          <w:bCs/>
          <w:sz w:val="28"/>
          <w:szCs w:val="28"/>
        </w:rPr>
        <w:t xml:space="preserve">, para o recebimento da </w:t>
      </w:r>
      <w:r w:rsidRPr="00CA6125">
        <w:rPr>
          <w:b/>
          <w:bCs/>
          <w:sz w:val="28"/>
          <w:szCs w:val="28"/>
        </w:rPr>
        <w:t>MEDALHA 24 DE AGOSTO</w:t>
      </w:r>
      <w:r>
        <w:rPr>
          <w:bCs/>
          <w:sz w:val="28"/>
          <w:szCs w:val="28"/>
        </w:rPr>
        <w:t xml:space="preserve">, pelos relevantes serviços reconhecidamente prestados ao nosso município, de família tradicional, personalidade carismática de nossa cidade, já foi renomado peão de rodeio, tendo representado Buritama onde tem participado de montarias por diversas cidades da região onde se realizavam esse evento arrojado, conquistando em algumas ocasiões colocações premiadas dentre os concorrentes, por algum tempo exerceu com competência a profissão de borracheiro, mas se destacou mesmo e ficou realmente conhecido na cidade como exímio Corretor, negociando desde veículos, imóveis residenciais a propriedades rurais.  </w:t>
      </w:r>
    </w:p>
    <w:p w:rsidR="00F8279E" w:rsidRDefault="00F8279E" w:rsidP="0048404D">
      <w:pPr>
        <w:spacing w:line="240" w:lineRule="atLeast"/>
        <w:ind w:left="142" w:right="-455"/>
        <w:jc w:val="both"/>
        <w:rPr>
          <w:bCs/>
          <w:sz w:val="28"/>
          <w:szCs w:val="28"/>
        </w:rPr>
      </w:pPr>
    </w:p>
    <w:p w:rsidR="00F8279E" w:rsidRDefault="00F8279E" w:rsidP="0048404D">
      <w:pPr>
        <w:spacing w:line="276" w:lineRule="auto"/>
        <w:ind w:right="-455" w:firstLine="709"/>
        <w:jc w:val="both"/>
        <w:rPr>
          <w:sz w:val="28"/>
          <w:szCs w:val="28"/>
        </w:rPr>
      </w:pPr>
      <w:r>
        <w:rPr>
          <w:sz w:val="28"/>
          <w:szCs w:val="28"/>
        </w:rPr>
        <w:t xml:space="preserve">      A honraria será entregue ao senhor </w:t>
      </w:r>
      <w:r>
        <w:rPr>
          <w:b/>
          <w:sz w:val="28"/>
          <w:szCs w:val="28"/>
        </w:rPr>
        <w:t>Milton Lopes dos Santos</w:t>
      </w:r>
      <w:r>
        <w:rPr>
          <w:sz w:val="28"/>
          <w:szCs w:val="28"/>
        </w:rPr>
        <w:t xml:space="preserve"> em sessão solene especialmente convocada após entendimentos entre o autor da propositura, o homenageado e a Mesa Diretora.</w:t>
      </w:r>
    </w:p>
    <w:p w:rsidR="00F8279E" w:rsidRDefault="00F8279E" w:rsidP="0048404D">
      <w:pPr>
        <w:spacing w:line="276" w:lineRule="auto"/>
        <w:ind w:right="-455" w:firstLine="709"/>
        <w:jc w:val="both"/>
        <w:rPr>
          <w:b/>
          <w:sz w:val="28"/>
          <w:szCs w:val="28"/>
        </w:rPr>
      </w:pPr>
      <w:r>
        <w:rPr>
          <w:b/>
          <w:sz w:val="28"/>
          <w:szCs w:val="28"/>
        </w:rPr>
        <w:t xml:space="preserve">  </w:t>
      </w:r>
    </w:p>
    <w:p w:rsidR="00F8279E" w:rsidRDefault="00F8279E" w:rsidP="0048404D">
      <w:pPr>
        <w:spacing w:line="276" w:lineRule="auto"/>
        <w:ind w:right="-455" w:firstLine="709"/>
        <w:jc w:val="both"/>
        <w:rPr>
          <w:b/>
          <w:sz w:val="28"/>
          <w:szCs w:val="28"/>
        </w:rPr>
      </w:pPr>
      <w:r>
        <w:rPr>
          <w:sz w:val="28"/>
          <w:szCs w:val="28"/>
        </w:rPr>
        <w:t xml:space="preserve">     As despesas decorrentes da execução desta Indicação correrão por conta de dotações próprias do Orçamento vigente, suplementadas se necessário.</w:t>
      </w:r>
    </w:p>
    <w:p w:rsidR="00F8279E" w:rsidRDefault="00F8279E" w:rsidP="0048404D">
      <w:pPr>
        <w:spacing w:line="276" w:lineRule="auto"/>
        <w:ind w:right="-455" w:firstLine="709"/>
        <w:jc w:val="both"/>
        <w:rPr>
          <w:b/>
          <w:sz w:val="28"/>
          <w:szCs w:val="28"/>
        </w:rPr>
      </w:pPr>
      <w:r>
        <w:rPr>
          <w:sz w:val="28"/>
          <w:szCs w:val="28"/>
        </w:rPr>
        <w:t xml:space="preserve">   </w:t>
      </w:r>
    </w:p>
    <w:p w:rsidR="00F8279E" w:rsidRDefault="00F8279E" w:rsidP="0048404D">
      <w:pPr>
        <w:ind w:right="-455"/>
        <w:jc w:val="both"/>
        <w:rPr>
          <w:sz w:val="28"/>
          <w:szCs w:val="28"/>
        </w:rPr>
      </w:pPr>
    </w:p>
    <w:p w:rsidR="00F8279E" w:rsidRDefault="00F8279E" w:rsidP="0048404D">
      <w:pPr>
        <w:ind w:right="-455"/>
        <w:jc w:val="both"/>
        <w:rPr>
          <w:sz w:val="28"/>
          <w:szCs w:val="28"/>
        </w:rPr>
      </w:pPr>
      <w:r>
        <w:rPr>
          <w:sz w:val="28"/>
          <w:szCs w:val="28"/>
        </w:rPr>
        <w:t xml:space="preserve">                Sala das Sessões, 07 de dezembro de 2020.</w:t>
      </w:r>
    </w:p>
    <w:p w:rsidR="00F8279E" w:rsidRDefault="00F8279E" w:rsidP="0048404D">
      <w:pPr>
        <w:ind w:right="-455"/>
        <w:jc w:val="both"/>
        <w:rPr>
          <w:sz w:val="28"/>
          <w:szCs w:val="28"/>
        </w:rPr>
      </w:pPr>
    </w:p>
    <w:p w:rsidR="00F8279E" w:rsidRDefault="00F8279E" w:rsidP="0048404D">
      <w:pPr>
        <w:ind w:right="-455"/>
        <w:jc w:val="both"/>
        <w:rPr>
          <w:sz w:val="28"/>
          <w:szCs w:val="28"/>
        </w:rPr>
      </w:pPr>
    </w:p>
    <w:p w:rsidR="00F8279E" w:rsidRDefault="00F8279E" w:rsidP="0048404D">
      <w:pPr>
        <w:ind w:right="-455"/>
        <w:jc w:val="both"/>
        <w:rPr>
          <w:rFonts w:ascii="Arial" w:hAnsi="Arial" w:cs="Arial"/>
        </w:rPr>
      </w:pPr>
    </w:p>
    <w:p w:rsidR="00F8279E" w:rsidRDefault="00F8279E" w:rsidP="0048404D">
      <w:pPr>
        <w:ind w:right="-455"/>
        <w:jc w:val="both"/>
        <w:rPr>
          <w:b/>
        </w:rPr>
      </w:pPr>
      <w:r>
        <w:rPr>
          <w:b/>
        </w:rPr>
        <w:t xml:space="preserve">                                                   JOSÉ ANTONIO ESPÓSITO</w:t>
      </w:r>
    </w:p>
    <w:p w:rsidR="00F8279E" w:rsidRDefault="00F8279E" w:rsidP="0048404D">
      <w:pPr>
        <w:ind w:right="-455"/>
        <w:jc w:val="both"/>
        <w:rPr>
          <w:b/>
        </w:rPr>
      </w:pPr>
      <w:r>
        <w:rPr>
          <w:b/>
        </w:rPr>
        <w:t xml:space="preserve">                                                               VEREADOR</w:t>
      </w:r>
    </w:p>
    <w:p w:rsidR="00F8279E" w:rsidRDefault="00F8279E" w:rsidP="0048404D">
      <w:pPr>
        <w:ind w:right="-455"/>
      </w:pPr>
    </w:p>
    <w:p w:rsidR="00F8279E" w:rsidRDefault="00F8279E" w:rsidP="0048404D">
      <w:pPr>
        <w:ind w:right="-455"/>
      </w:pPr>
      <w:bookmarkStart w:id="0" w:name="_GoBack"/>
      <w:bookmarkEnd w:id="0"/>
    </w:p>
    <w:p w:rsidR="00F8279E" w:rsidRDefault="00F8279E" w:rsidP="0048404D">
      <w:pPr>
        <w:ind w:right="-455"/>
      </w:pPr>
    </w:p>
    <w:p w:rsidR="00F8279E" w:rsidRDefault="00F8279E" w:rsidP="0048404D">
      <w:pPr>
        <w:ind w:right="-455"/>
      </w:pPr>
    </w:p>
    <w:p w:rsidR="00F8279E" w:rsidRDefault="00F8279E" w:rsidP="0048404D">
      <w:pPr>
        <w:ind w:right="-455"/>
      </w:pPr>
    </w:p>
    <w:sectPr w:rsidR="00F8279E" w:rsidSect="0048404D">
      <w:pgSz w:w="11906" w:h="16838"/>
      <w:pgMar w:top="2552" w:right="1021" w:bottom="158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9E"/>
    <w:rsid w:val="0048404D"/>
    <w:rsid w:val="00F827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3852E-4273-4B41-B055-D01B4690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79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1234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dc:creator>
  <cp:keywords/>
  <dc:description/>
  <cp:lastModifiedBy>Lais</cp:lastModifiedBy>
  <cp:revision>2</cp:revision>
  <dcterms:created xsi:type="dcterms:W3CDTF">2020-12-09T12:49:00Z</dcterms:created>
  <dcterms:modified xsi:type="dcterms:W3CDTF">2020-12-09T12:49:00Z</dcterms:modified>
</cp:coreProperties>
</file>