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6B14" w14:textId="77777777" w:rsidR="00E13A46" w:rsidRDefault="00E13A46" w:rsidP="00E13A46">
      <w:pPr>
        <w:spacing w:line="240" w:lineRule="atLeast"/>
        <w:ind w:right="-1135"/>
        <w:jc w:val="both"/>
        <w:rPr>
          <w:b/>
          <w:bCs/>
          <w:sz w:val="28"/>
          <w:szCs w:val="28"/>
          <w:u w:val="single"/>
        </w:rPr>
      </w:pPr>
    </w:p>
    <w:p w14:paraId="7E07B9E6" w14:textId="77777777" w:rsidR="00E13A46" w:rsidRDefault="00E13A46" w:rsidP="00E13A46">
      <w:pPr>
        <w:spacing w:line="240" w:lineRule="atLeast"/>
        <w:ind w:right="-1135"/>
        <w:jc w:val="both"/>
        <w:rPr>
          <w:b/>
          <w:bCs/>
          <w:sz w:val="28"/>
          <w:szCs w:val="28"/>
          <w:u w:val="single"/>
        </w:rPr>
      </w:pPr>
    </w:p>
    <w:p w14:paraId="0973B261" w14:textId="77777777" w:rsidR="00E13A46" w:rsidRDefault="00E13A46" w:rsidP="00E13A46">
      <w:pPr>
        <w:spacing w:line="240" w:lineRule="atLeast"/>
        <w:ind w:right="-1135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INDICAÇÃO Nº 15/20  </w:t>
      </w:r>
    </w:p>
    <w:p w14:paraId="368EF69A" w14:textId="77777777" w:rsidR="00E13A46" w:rsidRDefault="00E13A46" w:rsidP="00E13A46">
      <w:pPr>
        <w:ind w:right="-1135"/>
        <w:jc w:val="both"/>
        <w:rPr>
          <w:sz w:val="28"/>
          <w:szCs w:val="28"/>
        </w:rPr>
      </w:pPr>
    </w:p>
    <w:p w14:paraId="259730BD" w14:textId="77777777" w:rsidR="00E13A46" w:rsidRDefault="00E13A46" w:rsidP="00E13A46">
      <w:pPr>
        <w:ind w:right="-1135"/>
        <w:jc w:val="both"/>
        <w:rPr>
          <w:sz w:val="28"/>
          <w:szCs w:val="28"/>
        </w:rPr>
      </w:pPr>
    </w:p>
    <w:p w14:paraId="34357E61" w14:textId="77777777" w:rsidR="00E13A46" w:rsidRDefault="00E13A46" w:rsidP="00E13A46">
      <w:pPr>
        <w:ind w:right="-1135"/>
        <w:jc w:val="both"/>
        <w:rPr>
          <w:sz w:val="28"/>
          <w:szCs w:val="28"/>
        </w:rPr>
      </w:pPr>
    </w:p>
    <w:p w14:paraId="033E202A" w14:textId="77777777" w:rsidR="00E13A46" w:rsidRDefault="00E13A46" w:rsidP="00E13A46">
      <w:pPr>
        <w:spacing w:line="240" w:lineRule="atLeast"/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14:paraId="0164A555" w14:textId="77777777" w:rsidR="00E13A46" w:rsidRDefault="00E13A46" w:rsidP="00E13A46">
      <w:pPr>
        <w:ind w:right="-1135"/>
        <w:jc w:val="both"/>
        <w:rPr>
          <w:sz w:val="28"/>
          <w:szCs w:val="28"/>
        </w:rPr>
      </w:pPr>
    </w:p>
    <w:p w14:paraId="0D275898" w14:textId="77777777" w:rsidR="00E13A46" w:rsidRDefault="00E13A46" w:rsidP="00E13A46">
      <w:pPr>
        <w:ind w:right="-1135" w:firstLine="709"/>
        <w:jc w:val="both"/>
        <w:rPr>
          <w:sz w:val="28"/>
          <w:szCs w:val="28"/>
        </w:rPr>
      </w:pPr>
    </w:p>
    <w:p w14:paraId="397E77DC" w14:textId="77777777" w:rsidR="00E13A46" w:rsidRDefault="00E13A46" w:rsidP="00E13A46">
      <w:pPr>
        <w:ind w:right="-1135" w:firstLine="709"/>
        <w:jc w:val="both"/>
        <w:rPr>
          <w:sz w:val="28"/>
          <w:szCs w:val="28"/>
        </w:rPr>
      </w:pPr>
    </w:p>
    <w:p w14:paraId="43C905EC" w14:textId="77777777" w:rsidR="00E13A46" w:rsidRDefault="00E13A46" w:rsidP="00E13A46">
      <w:pPr>
        <w:ind w:left="142" w:right="-11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os estudos e o encaminhamento </w:t>
      </w:r>
      <w:r w:rsidR="00192226">
        <w:rPr>
          <w:sz w:val="28"/>
          <w:szCs w:val="28"/>
        </w:rPr>
        <w:t>à</w:t>
      </w:r>
      <w:r>
        <w:rPr>
          <w:sz w:val="28"/>
          <w:szCs w:val="28"/>
        </w:rPr>
        <w:t xml:space="preserve"> esta Casa de Leis, de um projeto denominado “</w:t>
      </w:r>
      <w:r>
        <w:rPr>
          <w:b/>
          <w:sz w:val="28"/>
          <w:szCs w:val="28"/>
        </w:rPr>
        <w:t>PROGRAMA IPTU VERDE</w:t>
      </w:r>
      <w:r>
        <w:rPr>
          <w:sz w:val="28"/>
          <w:szCs w:val="28"/>
        </w:rPr>
        <w:t xml:space="preserve">”, onde será proporcionado ao cidadão/contribuinte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 um incentivo de desconto no valor do IPTU de seu imóvel, quando dada uma função social ao seu imóvel, tornando-o ecologicamente correto, desenvolvendo uma sustentabilidade socioeconômica ambiental e de conscientização a toda sociedade.</w:t>
      </w:r>
    </w:p>
    <w:p w14:paraId="11F51A56" w14:textId="77777777" w:rsidR="00E13A46" w:rsidRDefault="00E13A46" w:rsidP="00E13A46">
      <w:pPr>
        <w:ind w:right="-1135"/>
        <w:jc w:val="both"/>
        <w:rPr>
          <w:sz w:val="28"/>
          <w:szCs w:val="28"/>
        </w:rPr>
      </w:pPr>
    </w:p>
    <w:p w14:paraId="0300026E" w14:textId="77777777" w:rsidR="00E13A46" w:rsidRDefault="00E13A46" w:rsidP="00E13A46">
      <w:pPr>
        <w:ind w:left="142" w:right="-1135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Tal sugestão se justifica e se fundamenta, tendo </w:t>
      </w:r>
      <w:r>
        <w:rPr>
          <w:color w:val="333333"/>
          <w:sz w:val="28"/>
          <w:szCs w:val="28"/>
          <w:shd w:val="clear" w:color="auto" w:fill="FFFFFF"/>
        </w:rPr>
        <w:t>como objetivo incentivar a preservação, conservação e a proteção ao meio ambiente, ao propor a adoção de medidas que, quando praticadas, atenuem os impactos ambientais, e promovam o desenvolvimento sustentável.</w:t>
      </w:r>
    </w:p>
    <w:p w14:paraId="3269D761" w14:textId="77777777" w:rsidR="00E13A46" w:rsidRDefault="00E13A46" w:rsidP="00E13A46">
      <w:pPr>
        <w:ind w:left="142" w:right="-1135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21787E88" w14:textId="77777777" w:rsidR="00E13A46" w:rsidRDefault="00E13A46" w:rsidP="00E13A46">
      <w:pPr>
        <w:pStyle w:val="NormalWeb"/>
        <w:shd w:val="clear" w:color="auto" w:fill="FFFFFF"/>
        <w:spacing w:before="0" w:beforeAutospacing="0" w:after="167" w:afterAutospacing="0"/>
        <w:ind w:right="-1135"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O </w:t>
      </w:r>
      <w:r w:rsidR="00192226"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</w:rPr>
        <w:t>rtigo 225 da Constituição Federal, diz que “todos têm direito ao meio ambiente ecologicamente equilibrado, bem de uso comum do povo e essencial à sadia qualidade de vida, impondo-se ao Poder Público e à coletividade o dever de defendê-lo e preservá-lo para as presentes e futuras gerações”. Em suma, nota-se que é dever do Poder Público zelar pelo desenvolvimento sustentável, e os municípios são primordiais nessa tarefa.</w:t>
      </w:r>
    </w:p>
    <w:p w14:paraId="269AED2B" w14:textId="77777777" w:rsidR="00E13A46" w:rsidRDefault="00E13A46" w:rsidP="00E13A46">
      <w:pPr>
        <w:pStyle w:val="NormalWeb"/>
        <w:shd w:val="clear" w:color="auto" w:fill="FFFFFF"/>
        <w:spacing w:before="0" w:beforeAutospacing="0" w:after="167" w:afterAutospacing="0"/>
        <w:ind w:right="-1135"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Por esta razão, a Constituinte tratou a competência de proteger o meio ambiente, as florestas, a fauna e a flora, e de combater a poluição como competência comum da União, dos Estados, do Distrito Federal e dos Municípios, o que foi devidamente contemplado no art</w:t>
      </w:r>
      <w:r w:rsidR="00192226">
        <w:rPr>
          <w:color w:val="333333"/>
          <w:sz w:val="28"/>
          <w:szCs w:val="28"/>
        </w:rPr>
        <w:t>igo</w:t>
      </w:r>
      <w:r>
        <w:rPr>
          <w:color w:val="333333"/>
          <w:sz w:val="28"/>
          <w:szCs w:val="28"/>
        </w:rPr>
        <w:t xml:space="preserve"> 23 de nossa Carta Magna, a fim de promover o desenvolvimento sustentável.</w:t>
      </w:r>
    </w:p>
    <w:p w14:paraId="20894238" w14:textId="77777777" w:rsidR="00E13A46" w:rsidRDefault="00E13A46" w:rsidP="00E13A46">
      <w:pPr>
        <w:ind w:right="-1135" w:firstLine="993"/>
        <w:jc w:val="both"/>
        <w:rPr>
          <w:sz w:val="28"/>
          <w:szCs w:val="28"/>
        </w:rPr>
      </w:pPr>
      <w:r>
        <w:rPr>
          <w:sz w:val="28"/>
          <w:szCs w:val="28"/>
        </w:rPr>
        <w:t>O objetivo do IPTU verde é proporcionar uma isenção ou uma redução nas alíquotas ou na base de cálculo do imposto em questão, para os que adotarem medidas que colaborem para o crescimento sustentável de nossa cidade, como captação da água da chuva, reuso da água, arborização nas calçadas, utilização de energia passiva, entre outros, que possam ter o gozo de, além contribuir para o aumento da qualidade de vida da área local, terem um abatimento do valor do seu encargo tributário.</w:t>
      </w:r>
    </w:p>
    <w:p w14:paraId="4CBE2FA4" w14:textId="77777777" w:rsidR="00192226" w:rsidRDefault="00E13A46" w:rsidP="00E13A46">
      <w:pPr>
        <w:ind w:right="-1135" w:firstLine="99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736837D" w14:textId="77777777" w:rsidR="00192226" w:rsidRDefault="00192226" w:rsidP="00E13A46">
      <w:pPr>
        <w:ind w:right="-1135" w:firstLine="993"/>
        <w:jc w:val="both"/>
        <w:rPr>
          <w:sz w:val="28"/>
          <w:szCs w:val="28"/>
        </w:rPr>
      </w:pPr>
    </w:p>
    <w:p w14:paraId="415F353E" w14:textId="77777777" w:rsidR="00192226" w:rsidRDefault="00192226" w:rsidP="00E13A46">
      <w:pPr>
        <w:ind w:right="-1135" w:firstLine="993"/>
        <w:jc w:val="both"/>
        <w:rPr>
          <w:sz w:val="28"/>
          <w:szCs w:val="28"/>
        </w:rPr>
      </w:pPr>
    </w:p>
    <w:p w14:paraId="7C8A5566" w14:textId="77777777" w:rsidR="00E13A46" w:rsidRDefault="00E13A46" w:rsidP="00E13A46">
      <w:pPr>
        <w:ind w:right="-1135" w:firstLine="99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Com estas atitudes, é possível haver uma redução da temperatura da área, bem como a redução dos poluentes na atmosfera e até mesmo contribuir para o enriquecimento do patrimônio cultural do município, com o embelezamento do plantio de árvores nas calçadas, s</w:t>
      </w:r>
      <w:r>
        <w:rPr>
          <w:sz w:val="28"/>
          <w:szCs w:val="28"/>
          <w:shd w:val="clear" w:color="auto" w:fill="FFFFFF"/>
        </w:rPr>
        <w:t>em contar que, com o contribuinte tendo mais capital a injetar no mercado pela economia, terá mais conforto e qualidade de vida e proporcionará um giro a mais no sistema financeiro.</w:t>
      </w:r>
    </w:p>
    <w:p w14:paraId="61FB2E00" w14:textId="77777777" w:rsidR="00E13A46" w:rsidRDefault="00E13A46" w:rsidP="00E13A46">
      <w:pPr>
        <w:ind w:right="-1135" w:firstLine="993"/>
        <w:jc w:val="both"/>
        <w:rPr>
          <w:sz w:val="28"/>
          <w:szCs w:val="28"/>
          <w:shd w:val="clear" w:color="auto" w:fill="FFFFFF"/>
        </w:rPr>
      </w:pPr>
    </w:p>
    <w:p w14:paraId="7C20B141" w14:textId="77777777" w:rsidR="00E13A46" w:rsidRDefault="00E13A46" w:rsidP="00E13A46">
      <w:pPr>
        <w:pStyle w:val="NormalWeb"/>
        <w:shd w:val="clear" w:color="auto" w:fill="FFFFFF"/>
        <w:spacing w:before="0" w:beforeAutospacing="0" w:after="167" w:afterAutospacing="0"/>
        <w:ind w:right="-1135" w:firstLine="851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Colaborando com a presente questão, anexo junto a esta indicação, o trabalho intitulado “IPTU Verde: análise doutrinária e legislativa dos municípios de Jales, Santa Fé do Sul e Araçatuba” e o trabalho “Análise do IPTU ecológico no município de Jales-SP” do site conteúdo jurídico, como também, alguns modelos de Projetos de Lei similares em outros municípios e matérias jornalísticas sobre o tema, para que a Prefeitura Municipal de Buritama/SP através de suas secretarias competentes possam realizar um estudo sobre as questões técnicas, e que as medidas necessárias sejam realizadas com o intuito de adotarmos no município os princípios de sustentabilidade ambiental e melhorando a qualidade de vida de toda a nossa população.</w:t>
      </w:r>
    </w:p>
    <w:p w14:paraId="0D3D031A" w14:textId="77777777" w:rsidR="00E13A46" w:rsidRDefault="00E13A46" w:rsidP="00E13A46">
      <w:pPr>
        <w:ind w:left="142" w:right="-1135" w:firstLine="709"/>
        <w:jc w:val="both"/>
        <w:rPr>
          <w:sz w:val="28"/>
          <w:szCs w:val="28"/>
        </w:rPr>
      </w:pPr>
    </w:p>
    <w:p w14:paraId="78ACB2EA" w14:textId="77777777" w:rsidR="00E13A46" w:rsidRDefault="00E13A46" w:rsidP="00E13A46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Espero poder contar com a sensibilidade do senhor Prefeito Municipal, Rodrigo Zacarias dos Santos, no sentido de acatar esta nossa sugestão, determinando de pronto a sua execução.</w:t>
      </w:r>
    </w:p>
    <w:p w14:paraId="1458BD3C" w14:textId="77777777" w:rsidR="00E13A46" w:rsidRDefault="00E13A46" w:rsidP="00E13A46">
      <w:pPr>
        <w:ind w:right="-1135" w:firstLine="709"/>
        <w:jc w:val="both"/>
        <w:rPr>
          <w:sz w:val="28"/>
          <w:szCs w:val="28"/>
        </w:rPr>
      </w:pPr>
    </w:p>
    <w:p w14:paraId="2B6074F3" w14:textId="77777777" w:rsidR="00E13A46" w:rsidRPr="00161A47" w:rsidRDefault="00161A47" w:rsidP="00E13A46">
      <w:pPr>
        <w:ind w:right="-113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161A47">
        <w:rPr>
          <w:bCs/>
          <w:sz w:val="28"/>
          <w:szCs w:val="28"/>
        </w:rPr>
        <w:t>Sala das Sessões, 30 de setembro de 2020.</w:t>
      </w:r>
    </w:p>
    <w:p w14:paraId="2E735310" w14:textId="77777777" w:rsidR="00E13A46" w:rsidRPr="00161A47" w:rsidRDefault="00E13A46" w:rsidP="00E13A46">
      <w:pPr>
        <w:ind w:right="-1135"/>
        <w:jc w:val="both"/>
        <w:rPr>
          <w:bCs/>
          <w:sz w:val="28"/>
          <w:szCs w:val="28"/>
        </w:rPr>
      </w:pPr>
    </w:p>
    <w:p w14:paraId="19465CEA" w14:textId="77777777" w:rsidR="00E13A46" w:rsidRDefault="00E13A46" w:rsidP="00E13A46">
      <w:pPr>
        <w:ind w:right="-1135"/>
        <w:jc w:val="both"/>
        <w:rPr>
          <w:b/>
          <w:bCs/>
          <w:sz w:val="28"/>
          <w:szCs w:val="28"/>
        </w:rPr>
      </w:pPr>
    </w:p>
    <w:p w14:paraId="3B673727" w14:textId="77777777" w:rsidR="00E13A46" w:rsidRDefault="00E13A46" w:rsidP="00E13A46">
      <w:pPr>
        <w:ind w:right="-1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14:paraId="01BBAB36" w14:textId="77777777" w:rsidR="00E13A46" w:rsidRDefault="00E13A46" w:rsidP="00E13A46">
      <w:pPr>
        <w:ind w:right="-1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 </w:t>
      </w:r>
    </w:p>
    <w:p w14:paraId="17A3FA81" w14:textId="77777777" w:rsidR="00E13A46" w:rsidRDefault="00E13A46" w:rsidP="00E13A46">
      <w:pPr>
        <w:ind w:right="-1135"/>
        <w:jc w:val="both"/>
      </w:pPr>
    </w:p>
    <w:p w14:paraId="08CDF013" w14:textId="77777777" w:rsidR="00E13A46" w:rsidRDefault="00E13A46" w:rsidP="00E13A46">
      <w:pPr>
        <w:ind w:right="-1135"/>
        <w:jc w:val="both"/>
      </w:pPr>
    </w:p>
    <w:p w14:paraId="5F7FBEC6" w14:textId="77777777" w:rsidR="00E13A46" w:rsidRDefault="00E13A46" w:rsidP="00E13A46">
      <w:pPr>
        <w:ind w:right="-1135"/>
        <w:jc w:val="both"/>
      </w:pPr>
    </w:p>
    <w:p w14:paraId="42C6A2C6" w14:textId="77777777" w:rsidR="00E9766C" w:rsidRDefault="00E9766C" w:rsidP="00E13A46">
      <w:pPr>
        <w:ind w:right="-1135"/>
      </w:pPr>
    </w:p>
    <w:sectPr w:rsidR="00E9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46"/>
    <w:rsid w:val="00161A47"/>
    <w:rsid w:val="00192226"/>
    <w:rsid w:val="006B00EB"/>
    <w:rsid w:val="00830CD7"/>
    <w:rsid w:val="00E13A46"/>
    <w:rsid w:val="00E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7FC"/>
  <w15:chartTrackingRefBased/>
  <w15:docId w15:val="{A85E8F8F-24EE-42C4-A153-6566D01F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A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Admin</cp:lastModifiedBy>
  <cp:revision>2</cp:revision>
  <dcterms:created xsi:type="dcterms:W3CDTF">2020-10-01T12:34:00Z</dcterms:created>
  <dcterms:modified xsi:type="dcterms:W3CDTF">2020-10-01T12:34:00Z</dcterms:modified>
</cp:coreProperties>
</file>