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C9E" w:rsidRDefault="00C13C9E" w:rsidP="00AC4748">
      <w:pPr>
        <w:pStyle w:val="Ttulo2"/>
        <w:ind w:right="-994" w:hanging="22"/>
      </w:pPr>
    </w:p>
    <w:p w:rsidR="009710F1" w:rsidRDefault="009710F1" w:rsidP="009710F1"/>
    <w:p w:rsidR="009710F1" w:rsidRPr="009710F1" w:rsidRDefault="009710F1" w:rsidP="009710F1"/>
    <w:p w:rsidR="00C13C9E" w:rsidRDefault="00C13C9E" w:rsidP="00AC4748">
      <w:pPr>
        <w:pStyle w:val="Ttulo2"/>
        <w:ind w:right="-994" w:hanging="22"/>
      </w:pPr>
    </w:p>
    <w:p w:rsidR="00AC4748" w:rsidRDefault="00AC4748" w:rsidP="00AC4748">
      <w:pPr>
        <w:pStyle w:val="Ttulo2"/>
        <w:ind w:right="-994" w:hanging="22"/>
        <w:rPr>
          <w:caps/>
        </w:rPr>
      </w:pPr>
      <w:r>
        <w:t>PROJETO DE RESOLUÇÃO Nº</w:t>
      </w:r>
      <w:r w:rsidR="009E195E">
        <w:t xml:space="preserve"> 04</w:t>
      </w:r>
      <w:r w:rsidR="00C13C9E">
        <w:t>, DE 22 DE SETEMBRO DE 2020</w:t>
      </w:r>
    </w:p>
    <w:p w:rsidR="00AC4748" w:rsidRPr="00C51195" w:rsidRDefault="00AC4748" w:rsidP="00AC4748">
      <w:pPr>
        <w:pStyle w:val="Recuodecorpodetexto"/>
        <w:ind w:left="1400" w:right="-994" w:hanging="22"/>
        <w:rPr>
          <w:szCs w:val="28"/>
        </w:rPr>
      </w:pPr>
      <w:r w:rsidRPr="00C51195">
        <w:rPr>
          <w:szCs w:val="28"/>
        </w:rPr>
        <w:t>“</w:t>
      </w:r>
      <w:r w:rsidR="00C13C9E" w:rsidRPr="00C51195">
        <w:rPr>
          <w:szCs w:val="28"/>
        </w:rPr>
        <w:t>Dispõe sobre a revogação</w:t>
      </w:r>
      <w:r w:rsidR="00347817" w:rsidRPr="00C51195">
        <w:rPr>
          <w:szCs w:val="28"/>
        </w:rPr>
        <w:t xml:space="preserve"> integral</w:t>
      </w:r>
      <w:r w:rsidR="00C13C9E" w:rsidRPr="00C51195">
        <w:rPr>
          <w:szCs w:val="28"/>
        </w:rPr>
        <w:t xml:space="preserve"> </w:t>
      </w:r>
      <w:r w:rsidR="008231F4" w:rsidRPr="00C51195">
        <w:rPr>
          <w:szCs w:val="28"/>
        </w:rPr>
        <w:t>dos Atos</w:t>
      </w:r>
      <w:r w:rsidR="00347817" w:rsidRPr="00C51195">
        <w:rPr>
          <w:szCs w:val="28"/>
        </w:rPr>
        <w:t xml:space="preserve"> da Mesa Diretora</w:t>
      </w:r>
      <w:r w:rsidR="008231F4" w:rsidRPr="00C51195">
        <w:rPr>
          <w:szCs w:val="28"/>
        </w:rPr>
        <w:t xml:space="preserve"> </w:t>
      </w:r>
      <w:proofErr w:type="spellStart"/>
      <w:r w:rsidR="008231F4" w:rsidRPr="00C51195">
        <w:rPr>
          <w:szCs w:val="28"/>
        </w:rPr>
        <w:t>nºs</w:t>
      </w:r>
      <w:proofErr w:type="spellEnd"/>
      <w:r w:rsidR="008231F4" w:rsidRPr="00C51195">
        <w:rPr>
          <w:szCs w:val="28"/>
        </w:rPr>
        <w:t xml:space="preserve"> 05 e 09/2020 e 06 e </w:t>
      </w:r>
      <w:r w:rsidR="00C51195" w:rsidRPr="00C51195">
        <w:rPr>
          <w:szCs w:val="28"/>
        </w:rPr>
        <w:t>11</w:t>
      </w:r>
      <w:r w:rsidR="008231F4" w:rsidRPr="00C51195">
        <w:rPr>
          <w:szCs w:val="28"/>
        </w:rPr>
        <w:t xml:space="preserve">/2020, e das Portarias </w:t>
      </w:r>
      <w:r w:rsidR="00C51195" w:rsidRPr="00C51195">
        <w:rPr>
          <w:szCs w:val="28"/>
        </w:rPr>
        <w:t xml:space="preserve">do Presidente da Câmara Municipal </w:t>
      </w:r>
      <w:proofErr w:type="spellStart"/>
      <w:r w:rsidR="008231F4" w:rsidRPr="00C51195">
        <w:rPr>
          <w:szCs w:val="28"/>
        </w:rPr>
        <w:t>nºs</w:t>
      </w:r>
      <w:proofErr w:type="spellEnd"/>
      <w:r w:rsidR="008231F4" w:rsidRPr="00C51195">
        <w:rPr>
          <w:szCs w:val="28"/>
        </w:rPr>
        <w:t xml:space="preserve"> 13 e 14/2020</w:t>
      </w:r>
      <w:r w:rsidRPr="00C51195">
        <w:rPr>
          <w:szCs w:val="28"/>
        </w:rPr>
        <w:t xml:space="preserve">”. </w:t>
      </w:r>
    </w:p>
    <w:p w:rsidR="00AC4748" w:rsidRPr="00C51195" w:rsidRDefault="00AC4748" w:rsidP="00AC4748">
      <w:pPr>
        <w:ind w:left="1440" w:right="-994" w:hanging="22"/>
        <w:jc w:val="both"/>
        <w:rPr>
          <w:sz w:val="28"/>
          <w:szCs w:val="28"/>
        </w:rPr>
      </w:pPr>
      <w:r w:rsidRPr="00C51195">
        <w:rPr>
          <w:sz w:val="28"/>
          <w:szCs w:val="28"/>
        </w:rPr>
        <w:t> </w:t>
      </w:r>
    </w:p>
    <w:p w:rsidR="00AC4748" w:rsidRPr="00C51195" w:rsidRDefault="00AC4748" w:rsidP="00AC4748">
      <w:pPr>
        <w:ind w:left="1440" w:right="-994" w:hanging="22"/>
        <w:jc w:val="both"/>
        <w:rPr>
          <w:sz w:val="28"/>
          <w:szCs w:val="28"/>
        </w:rPr>
      </w:pPr>
      <w:r w:rsidRPr="00C51195">
        <w:rPr>
          <w:sz w:val="28"/>
          <w:szCs w:val="28"/>
        </w:rPr>
        <w:t xml:space="preserve">Eu, </w:t>
      </w:r>
      <w:r w:rsidR="00C13C9E" w:rsidRPr="00C51195">
        <w:rPr>
          <w:b/>
          <w:bCs/>
          <w:sz w:val="28"/>
          <w:szCs w:val="28"/>
        </w:rPr>
        <w:t>JOÃO LUIZ PEREZ JUNIOR</w:t>
      </w:r>
      <w:r w:rsidRPr="00C51195">
        <w:rPr>
          <w:sz w:val="28"/>
          <w:szCs w:val="28"/>
        </w:rPr>
        <w:t>, Vereador, com assento na Câmara Municipal de Buritama, Estado de São Paulo, usando das atribuições que me são conferidas por lei, etc.</w:t>
      </w:r>
    </w:p>
    <w:p w:rsidR="00AC4748" w:rsidRPr="00C51195" w:rsidRDefault="00AC4748" w:rsidP="00AC4748">
      <w:pPr>
        <w:ind w:right="-994" w:firstLine="1418"/>
        <w:jc w:val="both"/>
        <w:rPr>
          <w:b/>
          <w:bCs/>
          <w:sz w:val="28"/>
          <w:szCs w:val="28"/>
        </w:rPr>
      </w:pPr>
    </w:p>
    <w:p w:rsidR="00AC4748" w:rsidRPr="00C51195" w:rsidRDefault="00AC4748" w:rsidP="00AC4748">
      <w:pPr>
        <w:ind w:right="-994" w:firstLine="1418"/>
        <w:jc w:val="both"/>
        <w:rPr>
          <w:sz w:val="28"/>
          <w:szCs w:val="28"/>
        </w:rPr>
      </w:pPr>
      <w:r w:rsidRPr="00C51195">
        <w:rPr>
          <w:b/>
          <w:bCs/>
          <w:sz w:val="28"/>
          <w:szCs w:val="28"/>
        </w:rPr>
        <w:t>FAÇO SABER</w:t>
      </w:r>
      <w:r w:rsidRPr="00C51195">
        <w:rPr>
          <w:sz w:val="28"/>
          <w:szCs w:val="28"/>
        </w:rPr>
        <w:t xml:space="preserve"> que a Câmara Municipal de Buritama </w:t>
      </w:r>
      <w:r w:rsidRPr="00C51195">
        <w:rPr>
          <w:b/>
          <w:bCs/>
          <w:sz w:val="28"/>
          <w:szCs w:val="28"/>
        </w:rPr>
        <w:t>APROVA</w:t>
      </w:r>
      <w:r w:rsidRPr="00C51195">
        <w:rPr>
          <w:sz w:val="28"/>
          <w:szCs w:val="28"/>
        </w:rPr>
        <w:t xml:space="preserve"> a seguinte </w:t>
      </w:r>
      <w:r w:rsidRPr="00C51195">
        <w:rPr>
          <w:b/>
          <w:bCs/>
          <w:sz w:val="28"/>
          <w:szCs w:val="28"/>
        </w:rPr>
        <w:t>RESOLUÇÃO</w:t>
      </w:r>
      <w:r w:rsidRPr="00C51195">
        <w:rPr>
          <w:sz w:val="28"/>
          <w:szCs w:val="28"/>
        </w:rPr>
        <w:t>:</w:t>
      </w:r>
    </w:p>
    <w:p w:rsidR="00AC4748" w:rsidRPr="00C51195" w:rsidRDefault="00AC4748" w:rsidP="00AC4748">
      <w:pPr>
        <w:ind w:right="-994"/>
        <w:jc w:val="both"/>
        <w:rPr>
          <w:sz w:val="28"/>
          <w:szCs w:val="28"/>
        </w:rPr>
      </w:pPr>
    </w:p>
    <w:p w:rsidR="00C51195" w:rsidRPr="00C51195" w:rsidRDefault="00C51195" w:rsidP="00AC4748">
      <w:pPr>
        <w:pStyle w:val="Recuodecorpodetexto"/>
        <w:spacing w:line="240" w:lineRule="auto"/>
        <w:ind w:left="0" w:right="-994" w:firstLine="567"/>
        <w:rPr>
          <w:b w:val="0"/>
          <w:szCs w:val="28"/>
        </w:rPr>
      </w:pPr>
      <w:r w:rsidRPr="00C51195">
        <w:rPr>
          <w:szCs w:val="28"/>
        </w:rPr>
        <w:t xml:space="preserve">     </w:t>
      </w:r>
      <w:r w:rsidR="00AC4748" w:rsidRPr="00C51195">
        <w:rPr>
          <w:szCs w:val="28"/>
        </w:rPr>
        <w:t xml:space="preserve">Art. 1º - </w:t>
      </w:r>
      <w:r w:rsidR="00AC4748" w:rsidRPr="00C51195">
        <w:rPr>
          <w:b w:val="0"/>
          <w:szCs w:val="28"/>
        </w:rPr>
        <w:t>Fica</w:t>
      </w:r>
      <w:r w:rsidR="00347817" w:rsidRPr="00C51195">
        <w:rPr>
          <w:b w:val="0"/>
          <w:szCs w:val="28"/>
        </w:rPr>
        <w:t xml:space="preserve">m revogados os Atos da Mesa Diretora </w:t>
      </w:r>
      <w:proofErr w:type="spellStart"/>
      <w:r w:rsidR="00347817" w:rsidRPr="00C51195">
        <w:rPr>
          <w:b w:val="0"/>
          <w:szCs w:val="28"/>
        </w:rPr>
        <w:t>nºs</w:t>
      </w:r>
      <w:proofErr w:type="spellEnd"/>
      <w:r w:rsidR="00347817" w:rsidRPr="00C51195">
        <w:rPr>
          <w:b w:val="0"/>
          <w:szCs w:val="28"/>
        </w:rPr>
        <w:t xml:space="preserve"> 05</w:t>
      </w:r>
      <w:r w:rsidRPr="00C51195">
        <w:rPr>
          <w:b w:val="0"/>
          <w:szCs w:val="28"/>
        </w:rPr>
        <w:t xml:space="preserve">, de 16 de março de 2020, 09, de 15 de maio de 2020, 06, de 13 de abril de 2020, e 11, de 12 de junho de 2020, </w:t>
      </w:r>
      <w:r w:rsidR="00347817" w:rsidRPr="00C51195">
        <w:rPr>
          <w:b w:val="0"/>
          <w:szCs w:val="28"/>
        </w:rPr>
        <w:t xml:space="preserve">e as Portarias </w:t>
      </w:r>
      <w:proofErr w:type="spellStart"/>
      <w:r w:rsidR="00347817" w:rsidRPr="00C51195">
        <w:rPr>
          <w:b w:val="0"/>
          <w:szCs w:val="28"/>
        </w:rPr>
        <w:t>nºs</w:t>
      </w:r>
      <w:proofErr w:type="spellEnd"/>
      <w:r w:rsidR="00347817" w:rsidRPr="00C51195">
        <w:rPr>
          <w:b w:val="0"/>
          <w:szCs w:val="28"/>
        </w:rPr>
        <w:t xml:space="preserve"> 13</w:t>
      </w:r>
      <w:r w:rsidRPr="00C51195">
        <w:rPr>
          <w:b w:val="0"/>
          <w:szCs w:val="28"/>
        </w:rPr>
        <w:t>, de 29 de maio de 2020, e 14, de 29 de maio de 2020,</w:t>
      </w:r>
      <w:r w:rsidR="00347817" w:rsidRPr="00C51195">
        <w:rPr>
          <w:b w:val="0"/>
          <w:szCs w:val="28"/>
        </w:rPr>
        <w:t xml:space="preserve"> em sua integralidade.</w:t>
      </w:r>
    </w:p>
    <w:p w:rsidR="00AC4748" w:rsidRPr="00C51195" w:rsidRDefault="00347817" w:rsidP="00AC4748">
      <w:pPr>
        <w:pStyle w:val="Recuodecorpodetexto"/>
        <w:spacing w:line="240" w:lineRule="auto"/>
        <w:ind w:left="0" w:right="-994" w:firstLine="567"/>
        <w:rPr>
          <w:b w:val="0"/>
          <w:szCs w:val="28"/>
        </w:rPr>
      </w:pPr>
      <w:r w:rsidRPr="00C51195">
        <w:rPr>
          <w:b w:val="0"/>
          <w:szCs w:val="28"/>
        </w:rPr>
        <w:t xml:space="preserve"> </w:t>
      </w:r>
    </w:p>
    <w:p w:rsidR="00AC4748" w:rsidRPr="00C51195" w:rsidRDefault="00AC4748" w:rsidP="00AC4748">
      <w:pPr>
        <w:ind w:right="-994"/>
        <w:jc w:val="both"/>
        <w:rPr>
          <w:sz w:val="28"/>
          <w:szCs w:val="28"/>
        </w:rPr>
      </w:pPr>
      <w:r w:rsidRPr="00C51195">
        <w:rPr>
          <w:b/>
          <w:bCs/>
          <w:sz w:val="28"/>
          <w:szCs w:val="28"/>
        </w:rPr>
        <w:t xml:space="preserve">         </w:t>
      </w:r>
      <w:r w:rsidR="00C51195" w:rsidRPr="00C51195">
        <w:rPr>
          <w:b/>
          <w:bCs/>
          <w:sz w:val="28"/>
          <w:szCs w:val="28"/>
        </w:rPr>
        <w:t xml:space="preserve">    </w:t>
      </w:r>
      <w:r w:rsidRPr="00C51195">
        <w:rPr>
          <w:b/>
          <w:bCs/>
          <w:sz w:val="28"/>
          <w:szCs w:val="28"/>
        </w:rPr>
        <w:t xml:space="preserve">Art. </w:t>
      </w:r>
      <w:r w:rsidR="00C51195" w:rsidRPr="00C51195">
        <w:rPr>
          <w:b/>
          <w:bCs/>
          <w:sz w:val="28"/>
          <w:szCs w:val="28"/>
        </w:rPr>
        <w:t>2</w:t>
      </w:r>
      <w:r w:rsidRPr="00C51195">
        <w:rPr>
          <w:b/>
          <w:bCs/>
          <w:sz w:val="28"/>
          <w:szCs w:val="28"/>
        </w:rPr>
        <w:t xml:space="preserve">º </w:t>
      </w:r>
      <w:r w:rsidRPr="00C51195">
        <w:rPr>
          <w:sz w:val="28"/>
          <w:szCs w:val="28"/>
        </w:rPr>
        <w:t xml:space="preserve">- Esta Resolução entra em vigor na data de sua publicação.  </w:t>
      </w:r>
      <w:r w:rsidRPr="00C51195">
        <w:rPr>
          <w:b/>
          <w:bCs/>
          <w:sz w:val="28"/>
          <w:szCs w:val="28"/>
        </w:rPr>
        <w:t xml:space="preserve"> </w:t>
      </w:r>
    </w:p>
    <w:p w:rsidR="00C51195" w:rsidRPr="00C51195" w:rsidRDefault="00C51195" w:rsidP="00AC4748">
      <w:pPr>
        <w:ind w:right="-994"/>
        <w:jc w:val="both"/>
        <w:rPr>
          <w:sz w:val="28"/>
          <w:szCs w:val="28"/>
        </w:rPr>
      </w:pPr>
      <w:r w:rsidRPr="00C51195">
        <w:rPr>
          <w:sz w:val="28"/>
          <w:szCs w:val="28"/>
        </w:rPr>
        <w:t xml:space="preserve">  </w:t>
      </w:r>
    </w:p>
    <w:p w:rsidR="00AC4748" w:rsidRPr="00C51195" w:rsidRDefault="00C51195" w:rsidP="00AC4748">
      <w:pPr>
        <w:ind w:right="-994"/>
        <w:jc w:val="both"/>
        <w:rPr>
          <w:sz w:val="28"/>
          <w:szCs w:val="28"/>
        </w:rPr>
      </w:pPr>
      <w:r w:rsidRPr="00C51195">
        <w:rPr>
          <w:sz w:val="28"/>
          <w:szCs w:val="28"/>
        </w:rPr>
        <w:t xml:space="preserve">          </w:t>
      </w:r>
      <w:r w:rsidR="00AC4748" w:rsidRPr="00C51195">
        <w:rPr>
          <w:sz w:val="28"/>
          <w:szCs w:val="28"/>
        </w:rPr>
        <w:t xml:space="preserve"> </w:t>
      </w:r>
      <w:r w:rsidRPr="00C51195">
        <w:rPr>
          <w:sz w:val="28"/>
          <w:szCs w:val="28"/>
        </w:rPr>
        <w:t xml:space="preserve">  </w:t>
      </w:r>
      <w:r w:rsidR="00AC4748" w:rsidRPr="00C51195">
        <w:rPr>
          <w:b/>
          <w:bCs/>
          <w:sz w:val="28"/>
          <w:szCs w:val="28"/>
        </w:rPr>
        <w:t xml:space="preserve">Art. </w:t>
      </w:r>
      <w:r>
        <w:rPr>
          <w:b/>
          <w:bCs/>
          <w:sz w:val="28"/>
          <w:szCs w:val="28"/>
        </w:rPr>
        <w:t>3</w:t>
      </w:r>
      <w:r w:rsidR="00AC4748" w:rsidRPr="00C51195">
        <w:rPr>
          <w:b/>
          <w:bCs/>
          <w:sz w:val="28"/>
          <w:szCs w:val="28"/>
        </w:rPr>
        <w:t>º</w:t>
      </w:r>
      <w:r w:rsidR="00AC4748" w:rsidRPr="00C51195">
        <w:rPr>
          <w:sz w:val="28"/>
          <w:szCs w:val="28"/>
        </w:rPr>
        <w:t xml:space="preserve"> - Revogam-se as disposições em contrário.</w:t>
      </w:r>
    </w:p>
    <w:p w:rsidR="00C51195" w:rsidRPr="00C51195" w:rsidRDefault="00C51195" w:rsidP="00AC4748">
      <w:pPr>
        <w:ind w:right="-994" w:firstLine="709"/>
        <w:jc w:val="both"/>
        <w:rPr>
          <w:sz w:val="28"/>
          <w:szCs w:val="28"/>
        </w:rPr>
      </w:pPr>
    </w:p>
    <w:p w:rsidR="00AC4748" w:rsidRPr="00C51195" w:rsidRDefault="00AC4748" w:rsidP="00AC4748">
      <w:pPr>
        <w:ind w:right="-994" w:firstLine="709"/>
        <w:jc w:val="both"/>
        <w:rPr>
          <w:sz w:val="28"/>
          <w:szCs w:val="28"/>
        </w:rPr>
      </w:pPr>
      <w:r w:rsidRPr="00C51195">
        <w:rPr>
          <w:sz w:val="28"/>
          <w:szCs w:val="28"/>
        </w:rPr>
        <w:t xml:space="preserve">Câmara Municipal de Buritama, Plenário Vereador "JOSÉ OTÁVIO DE FREITAS", aos </w:t>
      </w:r>
      <w:r w:rsidR="00C13C9E" w:rsidRPr="00C51195">
        <w:rPr>
          <w:b/>
          <w:bCs/>
          <w:sz w:val="28"/>
          <w:szCs w:val="28"/>
        </w:rPr>
        <w:t>T</w:t>
      </w:r>
      <w:r w:rsidR="006F55D0">
        <w:rPr>
          <w:b/>
          <w:bCs/>
          <w:sz w:val="28"/>
          <w:szCs w:val="28"/>
        </w:rPr>
        <w:t>RINTA</w:t>
      </w:r>
      <w:r w:rsidR="00C13C9E" w:rsidRPr="00C51195">
        <w:rPr>
          <w:b/>
          <w:bCs/>
          <w:sz w:val="28"/>
          <w:szCs w:val="28"/>
        </w:rPr>
        <w:t xml:space="preserve"> </w:t>
      </w:r>
      <w:r w:rsidRPr="00C51195">
        <w:rPr>
          <w:sz w:val="28"/>
          <w:szCs w:val="28"/>
        </w:rPr>
        <w:t xml:space="preserve">dias do mês de </w:t>
      </w:r>
      <w:r w:rsidR="00C13C9E" w:rsidRPr="00C51195">
        <w:rPr>
          <w:b/>
          <w:bCs/>
          <w:sz w:val="28"/>
          <w:szCs w:val="28"/>
        </w:rPr>
        <w:t>SETEMBRO</w:t>
      </w:r>
      <w:r w:rsidRPr="00C51195">
        <w:rPr>
          <w:sz w:val="28"/>
          <w:szCs w:val="28"/>
        </w:rPr>
        <w:t xml:space="preserve"> </w:t>
      </w:r>
      <w:r w:rsidR="00C13C9E" w:rsidRPr="00C51195">
        <w:rPr>
          <w:sz w:val="28"/>
          <w:szCs w:val="28"/>
        </w:rPr>
        <w:t xml:space="preserve">de </w:t>
      </w:r>
      <w:r w:rsidRPr="00C51195">
        <w:rPr>
          <w:sz w:val="28"/>
          <w:szCs w:val="28"/>
        </w:rPr>
        <w:t xml:space="preserve">dois mil e </w:t>
      </w:r>
      <w:r w:rsidR="00C13C9E" w:rsidRPr="00C51195">
        <w:rPr>
          <w:sz w:val="28"/>
          <w:szCs w:val="28"/>
        </w:rPr>
        <w:t>vinte</w:t>
      </w:r>
      <w:r w:rsidRPr="00C51195">
        <w:rPr>
          <w:sz w:val="28"/>
          <w:szCs w:val="28"/>
        </w:rPr>
        <w:t xml:space="preserve"> (20</w:t>
      </w:r>
      <w:r w:rsidR="00C13C9E" w:rsidRPr="00C51195">
        <w:rPr>
          <w:sz w:val="28"/>
          <w:szCs w:val="28"/>
        </w:rPr>
        <w:t>20</w:t>
      </w:r>
      <w:r w:rsidRPr="00C51195">
        <w:rPr>
          <w:sz w:val="28"/>
          <w:szCs w:val="28"/>
        </w:rPr>
        <w:t xml:space="preserve">), </w:t>
      </w:r>
      <w:r w:rsidR="00C13C9E" w:rsidRPr="00C51195">
        <w:rPr>
          <w:sz w:val="28"/>
          <w:szCs w:val="28"/>
        </w:rPr>
        <w:t>103</w:t>
      </w:r>
      <w:r w:rsidRPr="00C51195">
        <w:rPr>
          <w:sz w:val="28"/>
          <w:szCs w:val="28"/>
        </w:rPr>
        <w:t xml:space="preserve"> anos da Fundação de Buritama e</w:t>
      </w:r>
      <w:r w:rsidR="00C13C9E" w:rsidRPr="00C51195">
        <w:rPr>
          <w:sz w:val="28"/>
          <w:szCs w:val="28"/>
        </w:rPr>
        <w:t xml:space="preserve"> 72</w:t>
      </w:r>
      <w:r w:rsidRPr="00C51195">
        <w:rPr>
          <w:sz w:val="28"/>
          <w:szCs w:val="28"/>
        </w:rPr>
        <w:t xml:space="preserve"> anos de Sua Emancipação Política.</w:t>
      </w:r>
    </w:p>
    <w:p w:rsidR="00AC4748" w:rsidRPr="00C51195" w:rsidRDefault="00AC4748" w:rsidP="00AC4748">
      <w:pPr>
        <w:ind w:right="-994" w:firstLine="1701"/>
        <w:jc w:val="both"/>
        <w:rPr>
          <w:sz w:val="28"/>
          <w:szCs w:val="28"/>
        </w:rPr>
      </w:pPr>
      <w:r w:rsidRPr="00C51195">
        <w:rPr>
          <w:sz w:val="28"/>
          <w:szCs w:val="28"/>
        </w:rPr>
        <w:t>  </w:t>
      </w:r>
    </w:p>
    <w:p w:rsidR="00AC4748" w:rsidRPr="00C51195" w:rsidRDefault="00AC4748" w:rsidP="00AC4748">
      <w:pPr>
        <w:ind w:right="-994" w:firstLine="1701"/>
        <w:jc w:val="both"/>
        <w:rPr>
          <w:sz w:val="28"/>
          <w:szCs w:val="28"/>
        </w:rPr>
      </w:pPr>
    </w:p>
    <w:p w:rsidR="00347817" w:rsidRPr="00C51195" w:rsidRDefault="00347817" w:rsidP="00AC4748">
      <w:pPr>
        <w:ind w:right="-994" w:firstLine="1701"/>
        <w:jc w:val="both"/>
        <w:rPr>
          <w:sz w:val="28"/>
          <w:szCs w:val="28"/>
        </w:rPr>
      </w:pPr>
    </w:p>
    <w:p w:rsidR="00AC4748" w:rsidRPr="00C51195" w:rsidRDefault="00C13C9E" w:rsidP="00AC4748">
      <w:pPr>
        <w:ind w:right="-994"/>
        <w:jc w:val="center"/>
        <w:rPr>
          <w:b/>
          <w:sz w:val="28"/>
          <w:szCs w:val="28"/>
        </w:rPr>
      </w:pPr>
      <w:r w:rsidRPr="00C51195">
        <w:rPr>
          <w:b/>
          <w:sz w:val="28"/>
          <w:szCs w:val="28"/>
        </w:rPr>
        <w:t>JOÃO LUIZ PEREZ JUNIOR</w:t>
      </w:r>
    </w:p>
    <w:p w:rsidR="00AC4748" w:rsidRPr="00C51195" w:rsidRDefault="00AC4748" w:rsidP="00AC4748">
      <w:pPr>
        <w:ind w:right="-994"/>
        <w:jc w:val="center"/>
        <w:rPr>
          <w:b/>
          <w:sz w:val="28"/>
          <w:szCs w:val="28"/>
        </w:rPr>
      </w:pPr>
      <w:r w:rsidRPr="00C51195">
        <w:rPr>
          <w:b/>
          <w:sz w:val="28"/>
          <w:szCs w:val="28"/>
        </w:rPr>
        <w:t>VEREADOR</w:t>
      </w:r>
    </w:p>
    <w:p w:rsidR="00AC4748" w:rsidRPr="00C51195" w:rsidRDefault="00AC4748" w:rsidP="00AC4748">
      <w:pPr>
        <w:ind w:right="-994" w:firstLine="1701"/>
        <w:jc w:val="both"/>
        <w:rPr>
          <w:b/>
          <w:bCs/>
          <w:sz w:val="28"/>
          <w:szCs w:val="28"/>
        </w:rPr>
      </w:pPr>
      <w:r w:rsidRPr="00C51195">
        <w:rPr>
          <w:b/>
          <w:bCs/>
          <w:sz w:val="28"/>
          <w:szCs w:val="28"/>
        </w:rPr>
        <w:t xml:space="preserve">                                      </w:t>
      </w:r>
    </w:p>
    <w:p w:rsidR="00AC4748" w:rsidRPr="00C51195" w:rsidRDefault="00AC4748" w:rsidP="00AC4748">
      <w:pPr>
        <w:pStyle w:val="Ttulo1"/>
        <w:ind w:right="-994"/>
        <w:rPr>
          <w:rFonts w:ascii="Times New Roman" w:hAnsi="Times New Roman"/>
          <w:sz w:val="28"/>
        </w:rPr>
      </w:pPr>
    </w:p>
    <w:p w:rsidR="00AC4748" w:rsidRPr="00C51195" w:rsidRDefault="00AC4748" w:rsidP="00AC4748">
      <w:pPr>
        <w:ind w:right="-994"/>
        <w:rPr>
          <w:sz w:val="28"/>
          <w:szCs w:val="28"/>
        </w:rPr>
      </w:pPr>
    </w:p>
    <w:p w:rsidR="0055141D" w:rsidRDefault="0055141D">
      <w:pPr>
        <w:rPr>
          <w:sz w:val="28"/>
          <w:szCs w:val="28"/>
        </w:rPr>
      </w:pPr>
    </w:p>
    <w:p w:rsidR="00BA16B3" w:rsidRDefault="00BA16B3">
      <w:pPr>
        <w:rPr>
          <w:sz w:val="28"/>
          <w:szCs w:val="28"/>
        </w:rPr>
      </w:pPr>
    </w:p>
    <w:p w:rsidR="00A12FF2" w:rsidRDefault="00A12FF2" w:rsidP="00BA16B3">
      <w:pPr>
        <w:jc w:val="center"/>
        <w:rPr>
          <w:b/>
          <w:sz w:val="28"/>
          <w:szCs w:val="28"/>
        </w:rPr>
      </w:pPr>
    </w:p>
    <w:p w:rsidR="00A12FF2" w:rsidRDefault="00A12FF2" w:rsidP="00BA16B3">
      <w:pPr>
        <w:jc w:val="center"/>
        <w:rPr>
          <w:b/>
          <w:sz w:val="28"/>
          <w:szCs w:val="28"/>
        </w:rPr>
      </w:pPr>
    </w:p>
    <w:p w:rsidR="00A12FF2" w:rsidRDefault="00A12FF2" w:rsidP="00BA16B3">
      <w:pPr>
        <w:jc w:val="center"/>
        <w:rPr>
          <w:b/>
          <w:sz w:val="28"/>
          <w:szCs w:val="28"/>
        </w:rPr>
      </w:pPr>
    </w:p>
    <w:p w:rsidR="00A12FF2" w:rsidRDefault="00A12FF2" w:rsidP="00BA16B3">
      <w:pPr>
        <w:jc w:val="center"/>
        <w:rPr>
          <w:b/>
          <w:sz w:val="28"/>
          <w:szCs w:val="28"/>
        </w:rPr>
      </w:pPr>
    </w:p>
    <w:p w:rsidR="00A12FF2" w:rsidRDefault="00A12FF2" w:rsidP="00BA16B3">
      <w:pPr>
        <w:jc w:val="center"/>
        <w:rPr>
          <w:b/>
          <w:sz w:val="28"/>
          <w:szCs w:val="28"/>
        </w:rPr>
      </w:pPr>
    </w:p>
    <w:p w:rsidR="00A12FF2" w:rsidRDefault="00A12FF2" w:rsidP="00BA16B3">
      <w:pPr>
        <w:jc w:val="center"/>
        <w:rPr>
          <w:b/>
          <w:sz w:val="28"/>
          <w:szCs w:val="28"/>
        </w:rPr>
      </w:pPr>
    </w:p>
    <w:p w:rsidR="00A12FF2" w:rsidRDefault="00A12FF2" w:rsidP="00BA16B3">
      <w:pPr>
        <w:jc w:val="center"/>
        <w:rPr>
          <w:b/>
          <w:sz w:val="28"/>
          <w:szCs w:val="28"/>
        </w:rPr>
      </w:pPr>
    </w:p>
    <w:p w:rsidR="00A12FF2" w:rsidRDefault="00A12FF2" w:rsidP="00BA16B3">
      <w:pPr>
        <w:jc w:val="center"/>
        <w:rPr>
          <w:b/>
          <w:sz w:val="28"/>
          <w:szCs w:val="28"/>
        </w:rPr>
      </w:pPr>
    </w:p>
    <w:p w:rsidR="00A12FF2" w:rsidRDefault="00A12FF2" w:rsidP="00BA16B3">
      <w:pPr>
        <w:jc w:val="center"/>
        <w:rPr>
          <w:b/>
          <w:sz w:val="28"/>
          <w:szCs w:val="28"/>
        </w:rPr>
      </w:pPr>
    </w:p>
    <w:p w:rsidR="00A12FF2" w:rsidRDefault="00A12FF2" w:rsidP="00BA16B3">
      <w:pPr>
        <w:jc w:val="center"/>
        <w:rPr>
          <w:b/>
          <w:sz w:val="28"/>
          <w:szCs w:val="28"/>
        </w:rPr>
      </w:pPr>
    </w:p>
    <w:p w:rsidR="00BA16B3" w:rsidRPr="00607E7E" w:rsidRDefault="00BA16B3" w:rsidP="00A12FF2">
      <w:pPr>
        <w:ind w:right="-994"/>
        <w:jc w:val="center"/>
        <w:rPr>
          <w:b/>
          <w:sz w:val="26"/>
          <w:szCs w:val="26"/>
        </w:rPr>
      </w:pPr>
      <w:r w:rsidRPr="00607E7E">
        <w:rPr>
          <w:b/>
          <w:sz w:val="26"/>
          <w:szCs w:val="26"/>
        </w:rPr>
        <w:t>JUSTIFICATIVA</w:t>
      </w:r>
    </w:p>
    <w:p w:rsidR="00BA16B3" w:rsidRPr="00607E7E" w:rsidRDefault="00A12FF2" w:rsidP="00A12FF2">
      <w:pPr>
        <w:ind w:right="-994"/>
        <w:rPr>
          <w:b/>
          <w:sz w:val="26"/>
          <w:szCs w:val="26"/>
        </w:rPr>
      </w:pPr>
      <w:r w:rsidRPr="00607E7E">
        <w:rPr>
          <w:sz w:val="26"/>
          <w:szCs w:val="26"/>
        </w:rPr>
        <w:t xml:space="preserve">                                                   </w:t>
      </w:r>
      <w:r w:rsidRPr="00607E7E">
        <w:rPr>
          <w:b/>
          <w:sz w:val="26"/>
          <w:szCs w:val="26"/>
        </w:rPr>
        <w:t>PROJETO DE RESOLUÇÃO Nº 04/20</w:t>
      </w:r>
    </w:p>
    <w:p w:rsidR="00A12FF2" w:rsidRPr="00607E7E" w:rsidRDefault="00A12FF2" w:rsidP="00A12FF2">
      <w:pPr>
        <w:ind w:right="-994"/>
        <w:rPr>
          <w:b/>
          <w:sz w:val="26"/>
          <w:szCs w:val="26"/>
        </w:rPr>
      </w:pPr>
    </w:p>
    <w:p w:rsidR="00A12FF2" w:rsidRPr="00607E7E" w:rsidRDefault="00A12FF2" w:rsidP="00A12FF2">
      <w:pPr>
        <w:ind w:right="-994"/>
        <w:rPr>
          <w:b/>
          <w:sz w:val="26"/>
          <w:szCs w:val="26"/>
        </w:rPr>
      </w:pPr>
    </w:p>
    <w:p w:rsidR="00A12FF2" w:rsidRPr="00607E7E" w:rsidRDefault="00A12FF2" w:rsidP="00A12FF2">
      <w:pPr>
        <w:ind w:right="-994"/>
        <w:rPr>
          <w:b/>
          <w:sz w:val="26"/>
          <w:szCs w:val="26"/>
        </w:rPr>
      </w:pPr>
    </w:p>
    <w:p w:rsidR="00BA16B3" w:rsidRPr="00607E7E" w:rsidRDefault="00BA16B3" w:rsidP="00A12FF2">
      <w:pPr>
        <w:pStyle w:val="Pa6"/>
        <w:ind w:right="-99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07E7E">
        <w:rPr>
          <w:rFonts w:ascii="Times New Roman" w:hAnsi="Times New Roman" w:cs="Times New Roman"/>
          <w:color w:val="000000"/>
          <w:sz w:val="26"/>
          <w:szCs w:val="26"/>
        </w:rPr>
        <w:t xml:space="preserve">A Câmara é composta por Vereadores eleitos diretamente pelos munícipes para uma legislatura de </w:t>
      </w:r>
      <w:r w:rsidR="00623591" w:rsidRPr="00607E7E">
        <w:rPr>
          <w:rFonts w:ascii="Times New Roman" w:hAnsi="Times New Roman" w:cs="Times New Roman"/>
          <w:color w:val="000000"/>
          <w:sz w:val="26"/>
          <w:szCs w:val="26"/>
        </w:rPr>
        <w:t xml:space="preserve">quatro anos (CF, art. 29, I). </w:t>
      </w:r>
      <w:r w:rsidRPr="00607E7E">
        <w:rPr>
          <w:rFonts w:ascii="Times New Roman" w:hAnsi="Times New Roman" w:cs="Times New Roman"/>
          <w:color w:val="000000"/>
          <w:sz w:val="26"/>
          <w:szCs w:val="26"/>
        </w:rPr>
        <w:t>Como órgão colegiado, a estrutura da Câmara é consequência de processo político e partidário. A Câmara delibera pelo Plenário, administra-se pela Mesa e representa-se pelo Presidente. No exercício de suas atribuições, o Plenário vota leis e demais atos normativos previstos na Lei Orgânica local; a Mesa executa as deliberações do Plenário e expede os atos de administração de seu pessoal; e o Presidente representa e dirige a Câmara, praticando os atos de condução de seus trabalhos e o relacionamento externo com outros órgãos e autoridades, especialmente com o Prefeito, promovendo, ainda, os atos específicos de promulgação de leis, decretos legislativos e reso</w:t>
      </w:r>
      <w:r w:rsidR="00623591" w:rsidRPr="00607E7E">
        <w:rPr>
          <w:rFonts w:ascii="Times New Roman" w:hAnsi="Times New Roman" w:cs="Times New Roman"/>
          <w:color w:val="000000"/>
          <w:sz w:val="26"/>
          <w:szCs w:val="26"/>
        </w:rPr>
        <w:t xml:space="preserve">luções da Casa. </w:t>
      </w:r>
    </w:p>
    <w:p w:rsidR="00623591" w:rsidRPr="00607E7E" w:rsidRDefault="00623591" w:rsidP="00A12FF2">
      <w:pPr>
        <w:ind w:right="-994"/>
        <w:jc w:val="both"/>
        <w:rPr>
          <w:sz w:val="26"/>
          <w:szCs w:val="26"/>
          <w:lang w:eastAsia="en-US"/>
        </w:rPr>
      </w:pPr>
    </w:p>
    <w:p w:rsidR="00BA16B3" w:rsidRPr="00607E7E" w:rsidRDefault="00BA16B3" w:rsidP="00A12FF2">
      <w:pPr>
        <w:ind w:right="-994"/>
        <w:jc w:val="both"/>
        <w:rPr>
          <w:color w:val="000000"/>
          <w:sz w:val="26"/>
          <w:szCs w:val="26"/>
        </w:rPr>
      </w:pPr>
      <w:r w:rsidRPr="00607E7E">
        <w:rPr>
          <w:color w:val="000000"/>
          <w:sz w:val="26"/>
          <w:szCs w:val="26"/>
        </w:rPr>
        <w:t>Como todo órgão colegiado, a Câmara é, no regime democrático, independente na maneira pela qual decide as questões de sua competência. Não se pode dizer a qualquer colegiado qual será a decisão a ser tomada, nem mesmo a uma comissão, junta ou conselho, pois o que se deseja é precisamente que a decisão resulte do debate livre e seja, portanto, coletiva.</w:t>
      </w:r>
    </w:p>
    <w:p w:rsidR="00623591" w:rsidRPr="00607E7E" w:rsidRDefault="00623591" w:rsidP="00A12FF2">
      <w:pPr>
        <w:ind w:right="-994"/>
        <w:jc w:val="both"/>
        <w:rPr>
          <w:color w:val="000000"/>
          <w:sz w:val="26"/>
          <w:szCs w:val="26"/>
        </w:rPr>
      </w:pPr>
    </w:p>
    <w:p w:rsidR="00BA16B3" w:rsidRPr="00607E7E" w:rsidRDefault="00623591" w:rsidP="00A12FF2">
      <w:pPr>
        <w:ind w:right="-994"/>
        <w:jc w:val="both"/>
        <w:rPr>
          <w:sz w:val="26"/>
          <w:szCs w:val="26"/>
        </w:rPr>
      </w:pPr>
      <w:r w:rsidRPr="00607E7E">
        <w:rPr>
          <w:color w:val="000000"/>
          <w:sz w:val="26"/>
          <w:szCs w:val="26"/>
        </w:rPr>
        <w:t>Importa que, exercendo sua função política, o Vereador, individualmente, e a Câmara, coletivamente, estejam sempre voltados para a realização do bem comum, que se opõe ao egoísmo, aos interesses particulares, às ações que beneficiam apenas uns poucos em detrimento da maioria. Age contra o bem comum o político ou o administrador que atua em defesa de seus próprios interesses ou dos interesses de seus parentes e amigos.</w:t>
      </w:r>
    </w:p>
    <w:p w:rsidR="00BA16B3" w:rsidRPr="00607E7E" w:rsidRDefault="00BA16B3" w:rsidP="00A12FF2">
      <w:pPr>
        <w:ind w:right="-994"/>
        <w:jc w:val="both"/>
        <w:rPr>
          <w:sz w:val="26"/>
          <w:szCs w:val="26"/>
        </w:rPr>
      </w:pPr>
    </w:p>
    <w:p w:rsidR="00BA16B3" w:rsidRPr="00607E7E" w:rsidRDefault="00DD1BA0" w:rsidP="00A12FF2">
      <w:pPr>
        <w:ind w:right="-994"/>
        <w:jc w:val="both"/>
        <w:rPr>
          <w:sz w:val="26"/>
          <w:szCs w:val="26"/>
        </w:rPr>
      </w:pPr>
      <w:r w:rsidRPr="00607E7E">
        <w:rPr>
          <w:sz w:val="26"/>
          <w:szCs w:val="26"/>
        </w:rPr>
        <w:t>A Câmara Municipal é um órgão colegiado que representa</w:t>
      </w:r>
      <w:r w:rsidR="00BA16B3" w:rsidRPr="00607E7E">
        <w:rPr>
          <w:sz w:val="26"/>
          <w:szCs w:val="26"/>
        </w:rPr>
        <w:t xml:space="preserve"> as diferentes facções e correntes políticas </w:t>
      </w:r>
      <w:r w:rsidRPr="00607E7E">
        <w:rPr>
          <w:sz w:val="26"/>
          <w:szCs w:val="26"/>
        </w:rPr>
        <w:t xml:space="preserve">da sociedade, </w:t>
      </w:r>
      <w:r w:rsidR="00BA16B3" w:rsidRPr="00607E7E">
        <w:rPr>
          <w:sz w:val="26"/>
          <w:szCs w:val="26"/>
        </w:rPr>
        <w:t>nas pessoas de seus Vereadores, em função do que dispõe o art</w:t>
      </w:r>
      <w:r w:rsidR="003442DB">
        <w:rPr>
          <w:sz w:val="26"/>
          <w:szCs w:val="26"/>
        </w:rPr>
        <w:t>igo</w:t>
      </w:r>
      <w:r w:rsidR="00BA16B3" w:rsidRPr="00607E7E">
        <w:rPr>
          <w:sz w:val="26"/>
          <w:szCs w:val="26"/>
        </w:rPr>
        <w:t xml:space="preserve"> 14 da Constituição Federal e o princípio da proporcionalidade. As Câmaras são dirigidas pela Mesa Diretiva e seus trabalhos presididos pelo Presidente. Mas as decisões devem ser colegiadas.</w:t>
      </w:r>
    </w:p>
    <w:p w:rsidR="005D70EF" w:rsidRPr="00607E7E" w:rsidRDefault="005D70EF" w:rsidP="00A12FF2">
      <w:pPr>
        <w:ind w:right="-994"/>
        <w:jc w:val="both"/>
        <w:rPr>
          <w:sz w:val="26"/>
          <w:szCs w:val="26"/>
        </w:rPr>
      </w:pPr>
    </w:p>
    <w:p w:rsidR="00BA16B3" w:rsidRPr="00607E7E" w:rsidRDefault="00BA16B3" w:rsidP="00A12FF2">
      <w:pPr>
        <w:ind w:right="-994"/>
        <w:jc w:val="both"/>
        <w:rPr>
          <w:sz w:val="26"/>
          <w:szCs w:val="26"/>
        </w:rPr>
      </w:pPr>
      <w:r w:rsidRPr="00607E7E">
        <w:rPr>
          <w:sz w:val="26"/>
          <w:szCs w:val="26"/>
        </w:rPr>
        <w:t>Não por outra razão, a composição das Mesas, das Comissões Permanentes ou Temporárias deve obedecer ao princípio da proporcionalidade partidária prestigiando, assim</w:t>
      </w:r>
      <w:r w:rsidR="003442DB">
        <w:rPr>
          <w:sz w:val="26"/>
          <w:szCs w:val="26"/>
        </w:rPr>
        <w:t>,</w:t>
      </w:r>
      <w:r w:rsidRPr="00607E7E">
        <w:rPr>
          <w:sz w:val="26"/>
          <w:szCs w:val="26"/>
        </w:rPr>
        <w:t xml:space="preserve"> as minorias e atendendo ao princípio do Estado Democrático de Direito, em que a Democracia é, sim, o govern</w:t>
      </w:r>
      <w:r w:rsidR="005D70EF" w:rsidRPr="00607E7E">
        <w:rPr>
          <w:sz w:val="26"/>
          <w:szCs w:val="26"/>
        </w:rPr>
        <w:t>o da maioria, mas não a DITADURA</w:t>
      </w:r>
      <w:r w:rsidRPr="00607E7E">
        <w:rPr>
          <w:sz w:val="26"/>
          <w:szCs w:val="26"/>
        </w:rPr>
        <w:t xml:space="preserve"> da maioria.</w:t>
      </w:r>
    </w:p>
    <w:p w:rsidR="00607E7E" w:rsidRPr="00607E7E" w:rsidRDefault="00607E7E" w:rsidP="00A12FF2">
      <w:pPr>
        <w:ind w:right="-994"/>
        <w:jc w:val="both"/>
        <w:rPr>
          <w:sz w:val="26"/>
          <w:szCs w:val="26"/>
        </w:rPr>
      </w:pPr>
    </w:p>
    <w:p w:rsidR="005D70EF" w:rsidRPr="00607E7E" w:rsidRDefault="00BA16B3" w:rsidP="00A12FF2">
      <w:pPr>
        <w:ind w:right="-994"/>
        <w:jc w:val="both"/>
        <w:rPr>
          <w:sz w:val="26"/>
          <w:szCs w:val="26"/>
        </w:rPr>
      </w:pPr>
      <w:r w:rsidRPr="00607E7E">
        <w:rPr>
          <w:sz w:val="26"/>
          <w:szCs w:val="26"/>
        </w:rPr>
        <w:t xml:space="preserve">As Mesas Diretivas </w:t>
      </w:r>
      <w:r w:rsidR="009D2DBF" w:rsidRPr="00607E7E">
        <w:rPr>
          <w:sz w:val="26"/>
          <w:szCs w:val="26"/>
        </w:rPr>
        <w:t xml:space="preserve">das Câmaras Municipais </w:t>
      </w:r>
      <w:r w:rsidRPr="00607E7E">
        <w:rPr>
          <w:sz w:val="26"/>
          <w:szCs w:val="26"/>
        </w:rPr>
        <w:t>tem funções</w:t>
      </w:r>
      <w:r w:rsidR="009D2DBF" w:rsidRPr="00607E7E">
        <w:rPr>
          <w:sz w:val="26"/>
          <w:szCs w:val="26"/>
        </w:rPr>
        <w:t xml:space="preserve"> Administrativas e</w:t>
      </w:r>
      <w:r w:rsidR="004C08D4" w:rsidRPr="00607E7E">
        <w:rPr>
          <w:sz w:val="26"/>
          <w:szCs w:val="26"/>
        </w:rPr>
        <w:t xml:space="preserve"> atribuições</w:t>
      </w:r>
      <w:r w:rsidR="009D2DBF" w:rsidRPr="00607E7E">
        <w:rPr>
          <w:sz w:val="26"/>
          <w:szCs w:val="26"/>
        </w:rPr>
        <w:t xml:space="preserve"> Legislativas</w:t>
      </w:r>
      <w:r w:rsidR="00DD1BA0" w:rsidRPr="00607E7E">
        <w:rPr>
          <w:sz w:val="26"/>
          <w:szCs w:val="26"/>
        </w:rPr>
        <w:t>:</w:t>
      </w:r>
    </w:p>
    <w:p w:rsidR="009D2DBF" w:rsidRDefault="009D2DBF" w:rsidP="00A12FF2">
      <w:pPr>
        <w:ind w:right="-994"/>
        <w:jc w:val="both"/>
        <w:rPr>
          <w:sz w:val="26"/>
          <w:szCs w:val="26"/>
        </w:rPr>
      </w:pPr>
    </w:p>
    <w:p w:rsidR="00607E7E" w:rsidRDefault="00607E7E" w:rsidP="00A12FF2">
      <w:pPr>
        <w:ind w:right="-994"/>
        <w:jc w:val="both"/>
        <w:rPr>
          <w:sz w:val="26"/>
          <w:szCs w:val="26"/>
        </w:rPr>
      </w:pPr>
    </w:p>
    <w:p w:rsidR="00607E7E" w:rsidRDefault="00607E7E" w:rsidP="00A12FF2">
      <w:pPr>
        <w:ind w:right="-994"/>
        <w:jc w:val="both"/>
        <w:rPr>
          <w:sz w:val="26"/>
          <w:szCs w:val="26"/>
        </w:rPr>
      </w:pPr>
    </w:p>
    <w:p w:rsidR="00607E7E" w:rsidRDefault="00607E7E" w:rsidP="00A12FF2">
      <w:pPr>
        <w:ind w:right="-994"/>
        <w:jc w:val="both"/>
        <w:rPr>
          <w:sz w:val="26"/>
          <w:szCs w:val="26"/>
        </w:rPr>
      </w:pPr>
    </w:p>
    <w:p w:rsidR="00607E7E" w:rsidRDefault="00607E7E" w:rsidP="00A12FF2">
      <w:pPr>
        <w:ind w:right="-994"/>
        <w:jc w:val="both"/>
        <w:rPr>
          <w:sz w:val="26"/>
          <w:szCs w:val="26"/>
        </w:rPr>
      </w:pPr>
    </w:p>
    <w:p w:rsidR="00607E7E" w:rsidRDefault="00607E7E" w:rsidP="00A12FF2">
      <w:pPr>
        <w:ind w:right="-994"/>
        <w:jc w:val="both"/>
        <w:rPr>
          <w:sz w:val="26"/>
          <w:szCs w:val="26"/>
        </w:rPr>
      </w:pPr>
    </w:p>
    <w:p w:rsidR="00607E7E" w:rsidRDefault="00607E7E" w:rsidP="00A12FF2">
      <w:pPr>
        <w:ind w:right="-994"/>
        <w:jc w:val="both"/>
        <w:rPr>
          <w:sz w:val="26"/>
          <w:szCs w:val="26"/>
        </w:rPr>
      </w:pPr>
    </w:p>
    <w:p w:rsidR="00607E7E" w:rsidRDefault="00607E7E" w:rsidP="00A12FF2">
      <w:pPr>
        <w:ind w:right="-994"/>
        <w:jc w:val="both"/>
        <w:rPr>
          <w:sz w:val="26"/>
          <w:szCs w:val="26"/>
        </w:rPr>
      </w:pPr>
    </w:p>
    <w:p w:rsidR="00607E7E" w:rsidRPr="00607E7E" w:rsidRDefault="00607E7E" w:rsidP="00A12FF2">
      <w:pPr>
        <w:ind w:right="-994"/>
        <w:jc w:val="both"/>
        <w:rPr>
          <w:sz w:val="26"/>
          <w:szCs w:val="26"/>
        </w:rPr>
      </w:pPr>
    </w:p>
    <w:p w:rsidR="00AF4744" w:rsidRPr="00607E7E" w:rsidRDefault="00C80FE4" w:rsidP="00A12FF2">
      <w:pPr>
        <w:ind w:right="-994"/>
        <w:jc w:val="both"/>
        <w:rPr>
          <w:sz w:val="26"/>
          <w:szCs w:val="26"/>
        </w:rPr>
      </w:pPr>
      <w:r w:rsidRPr="00607E7E">
        <w:rPr>
          <w:sz w:val="26"/>
          <w:szCs w:val="26"/>
        </w:rPr>
        <w:t>As funções A</w:t>
      </w:r>
      <w:r w:rsidR="00BA16B3" w:rsidRPr="00607E7E">
        <w:rPr>
          <w:sz w:val="26"/>
          <w:szCs w:val="26"/>
        </w:rPr>
        <w:t xml:space="preserve">dministrativas são as que conferem competência aos membros da Mesa na condução das questões administrativas da Câmara, tais como realização de </w:t>
      </w:r>
      <w:r w:rsidRPr="00607E7E">
        <w:rPr>
          <w:sz w:val="26"/>
          <w:szCs w:val="26"/>
        </w:rPr>
        <w:t>despesas</w:t>
      </w:r>
      <w:r w:rsidR="00BA16B3" w:rsidRPr="00607E7E">
        <w:rPr>
          <w:sz w:val="26"/>
          <w:szCs w:val="26"/>
        </w:rPr>
        <w:t xml:space="preserve">, realização de concurso, admissão de pessoal, apresentação de relatórios e balancetes, </w:t>
      </w:r>
      <w:r w:rsidRPr="00607E7E">
        <w:rPr>
          <w:sz w:val="26"/>
          <w:szCs w:val="26"/>
        </w:rPr>
        <w:t>devolução</w:t>
      </w:r>
      <w:r w:rsidR="00AF4744" w:rsidRPr="00607E7E">
        <w:rPr>
          <w:sz w:val="26"/>
          <w:szCs w:val="26"/>
        </w:rPr>
        <w:t xml:space="preserve"> à tesouraria da Prefeitura o saldo de caixa existente na Câmara ao final do exercício, </w:t>
      </w:r>
      <w:r w:rsidRPr="00607E7E">
        <w:rPr>
          <w:sz w:val="26"/>
          <w:szCs w:val="26"/>
        </w:rPr>
        <w:t>encaminhamento</w:t>
      </w:r>
      <w:r w:rsidR="00AF4744" w:rsidRPr="00607E7E">
        <w:rPr>
          <w:sz w:val="26"/>
          <w:szCs w:val="26"/>
        </w:rPr>
        <w:t xml:space="preserve"> ao Tribunal de Contas </w:t>
      </w:r>
      <w:r w:rsidRPr="00607E7E">
        <w:rPr>
          <w:sz w:val="26"/>
          <w:szCs w:val="26"/>
        </w:rPr>
        <w:t>d</w:t>
      </w:r>
      <w:r w:rsidR="00AF4744" w:rsidRPr="00607E7E">
        <w:rPr>
          <w:sz w:val="26"/>
          <w:szCs w:val="26"/>
        </w:rPr>
        <w:t>as prestações de contas e demais exigências, etc</w:t>
      </w:r>
      <w:r w:rsidR="00DD1BA0" w:rsidRPr="00607E7E">
        <w:rPr>
          <w:sz w:val="26"/>
          <w:szCs w:val="26"/>
        </w:rPr>
        <w:t>.</w:t>
      </w:r>
    </w:p>
    <w:p w:rsidR="00A12FF2" w:rsidRPr="00607E7E" w:rsidRDefault="00A12FF2" w:rsidP="00A12FF2">
      <w:pPr>
        <w:ind w:right="-994"/>
        <w:jc w:val="both"/>
        <w:rPr>
          <w:sz w:val="26"/>
          <w:szCs w:val="26"/>
        </w:rPr>
      </w:pPr>
    </w:p>
    <w:p w:rsidR="00C80FE4" w:rsidRPr="00607E7E" w:rsidRDefault="00DD1BA0" w:rsidP="00A12FF2">
      <w:pPr>
        <w:ind w:right="-994"/>
        <w:jc w:val="both"/>
        <w:rPr>
          <w:sz w:val="26"/>
          <w:szCs w:val="26"/>
        </w:rPr>
      </w:pPr>
      <w:r w:rsidRPr="00607E7E">
        <w:rPr>
          <w:sz w:val="26"/>
          <w:szCs w:val="26"/>
        </w:rPr>
        <w:t>Já a</w:t>
      </w:r>
      <w:r w:rsidR="00C80FE4" w:rsidRPr="00607E7E">
        <w:rPr>
          <w:sz w:val="26"/>
          <w:szCs w:val="26"/>
        </w:rPr>
        <w:t>s atribuições L</w:t>
      </w:r>
      <w:r w:rsidR="00AF4744" w:rsidRPr="00607E7E">
        <w:rPr>
          <w:sz w:val="26"/>
          <w:szCs w:val="26"/>
        </w:rPr>
        <w:t>egislativa</w:t>
      </w:r>
      <w:r w:rsidR="00BA16B3" w:rsidRPr="00607E7E">
        <w:rPr>
          <w:sz w:val="26"/>
          <w:szCs w:val="26"/>
        </w:rPr>
        <w:t xml:space="preserve">s </w:t>
      </w:r>
      <w:r w:rsidR="00AF4744" w:rsidRPr="00607E7E">
        <w:rPr>
          <w:sz w:val="26"/>
          <w:szCs w:val="26"/>
        </w:rPr>
        <w:t xml:space="preserve">são as que </w:t>
      </w:r>
      <w:r w:rsidRPr="00607E7E">
        <w:rPr>
          <w:sz w:val="26"/>
          <w:szCs w:val="26"/>
        </w:rPr>
        <w:t xml:space="preserve">compreendem </w:t>
      </w:r>
      <w:r w:rsidR="00BA16B3" w:rsidRPr="00607E7E">
        <w:rPr>
          <w:sz w:val="26"/>
          <w:szCs w:val="26"/>
        </w:rPr>
        <w:t xml:space="preserve">competência </w:t>
      </w:r>
      <w:r w:rsidR="00AF4744" w:rsidRPr="00607E7E">
        <w:rPr>
          <w:sz w:val="26"/>
          <w:szCs w:val="26"/>
        </w:rPr>
        <w:t xml:space="preserve">aos membros da Mesa </w:t>
      </w:r>
      <w:r w:rsidR="00BA16B3" w:rsidRPr="00607E7E">
        <w:rPr>
          <w:sz w:val="26"/>
          <w:szCs w:val="26"/>
        </w:rPr>
        <w:t xml:space="preserve">para apresentar proposições, </w:t>
      </w:r>
      <w:r w:rsidR="009D2DBF" w:rsidRPr="00607E7E">
        <w:rPr>
          <w:sz w:val="26"/>
          <w:szCs w:val="26"/>
        </w:rPr>
        <w:t xml:space="preserve">como </w:t>
      </w:r>
      <w:r w:rsidR="004C08D4" w:rsidRPr="00607E7E">
        <w:rPr>
          <w:sz w:val="26"/>
          <w:szCs w:val="26"/>
        </w:rPr>
        <w:t xml:space="preserve">propor </w:t>
      </w:r>
      <w:r w:rsidR="009D2DBF" w:rsidRPr="00607E7E">
        <w:rPr>
          <w:sz w:val="26"/>
          <w:szCs w:val="26"/>
        </w:rPr>
        <w:t>projetos de lei</w:t>
      </w:r>
      <w:r w:rsidR="004C08D4" w:rsidRPr="00607E7E">
        <w:rPr>
          <w:sz w:val="26"/>
          <w:szCs w:val="26"/>
        </w:rPr>
        <w:t xml:space="preserve"> nos termos do que dispõe a Lei Orgânica do Município;</w:t>
      </w:r>
      <w:r w:rsidR="009D2DBF" w:rsidRPr="00607E7E">
        <w:rPr>
          <w:sz w:val="26"/>
          <w:szCs w:val="26"/>
        </w:rPr>
        <w:t xml:space="preserve"> </w:t>
      </w:r>
      <w:r w:rsidR="004C08D4" w:rsidRPr="00607E7E">
        <w:rPr>
          <w:sz w:val="26"/>
          <w:szCs w:val="26"/>
        </w:rPr>
        <w:t>propor projetos de decreto legislativo e de resolução, conforme o</w:t>
      </w:r>
      <w:r w:rsidR="003442DB">
        <w:rPr>
          <w:sz w:val="26"/>
          <w:szCs w:val="26"/>
        </w:rPr>
        <w:t>s</w:t>
      </w:r>
      <w:r w:rsidR="004C08D4" w:rsidRPr="00607E7E">
        <w:rPr>
          <w:sz w:val="26"/>
          <w:szCs w:val="26"/>
        </w:rPr>
        <w:t xml:space="preserve"> Inciso</w:t>
      </w:r>
      <w:r w:rsidR="003442DB">
        <w:rPr>
          <w:sz w:val="26"/>
          <w:szCs w:val="26"/>
        </w:rPr>
        <w:t>s</w:t>
      </w:r>
      <w:r w:rsidR="004C08D4" w:rsidRPr="00607E7E">
        <w:rPr>
          <w:sz w:val="26"/>
          <w:szCs w:val="26"/>
        </w:rPr>
        <w:t xml:space="preserve"> II e III, do artigo 23 do RI</w:t>
      </w:r>
      <w:r w:rsidR="009D2DBF" w:rsidRPr="00607E7E">
        <w:rPr>
          <w:sz w:val="26"/>
          <w:szCs w:val="26"/>
        </w:rPr>
        <w:t xml:space="preserve">; </w:t>
      </w:r>
      <w:r w:rsidR="004C08D4" w:rsidRPr="00607E7E">
        <w:rPr>
          <w:sz w:val="26"/>
          <w:szCs w:val="26"/>
        </w:rPr>
        <w:t>promulgar Emendas à Lei Orgânica do Município;</w:t>
      </w:r>
      <w:r w:rsidR="00C80FE4" w:rsidRPr="00607E7E">
        <w:rPr>
          <w:sz w:val="26"/>
          <w:szCs w:val="26"/>
        </w:rPr>
        <w:t xml:space="preserve"> etc.</w:t>
      </w:r>
    </w:p>
    <w:p w:rsidR="00332158" w:rsidRPr="00607E7E" w:rsidRDefault="00332158" w:rsidP="00A12FF2">
      <w:pPr>
        <w:ind w:right="-994"/>
        <w:jc w:val="both"/>
        <w:rPr>
          <w:sz w:val="26"/>
          <w:szCs w:val="26"/>
        </w:rPr>
      </w:pPr>
    </w:p>
    <w:p w:rsidR="00332158" w:rsidRPr="00607E7E" w:rsidRDefault="00332158" w:rsidP="00A12FF2">
      <w:pPr>
        <w:ind w:right="-994"/>
        <w:jc w:val="both"/>
        <w:rPr>
          <w:sz w:val="26"/>
          <w:szCs w:val="26"/>
        </w:rPr>
      </w:pPr>
      <w:r w:rsidRPr="00607E7E">
        <w:rPr>
          <w:sz w:val="26"/>
          <w:szCs w:val="26"/>
        </w:rPr>
        <w:t>“</w:t>
      </w:r>
      <w:r w:rsidR="003442DB">
        <w:rPr>
          <w:b/>
          <w:i/>
          <w:sz w:val="26"/>
          <w:szCs w:val="26"/>
        </w:rPr>
        <w:t>À</w:t>
      </w:r>
      <w:r w:rsidRPr="00607E7E">
        <w:rPr>
          <w:b/>
          <w:i/>
          <w:sz w:val="26"/>
          <w:szCs w:val="26"/>
        </w:rPr>
        <w:t xml:space="preserve"> Mesa na qualidade de órgão diretor, incumbe a direção dos trabalhos legislativos e dos serviços administrativos da Câmara</w:t>
      </w:r>
      <w:r w:rsidRPr="00607E7E">
        <w:rPr>
          <w:sz w:val="26"/>
          <w:szCs w:val="26"/>
        </w:rPr>
        <w:t>”, Artigo 22 do Regimento Interno da Câmara Municipal de Buritama/SP.</w:t>
      </w:r>
    </w:p>
    <w:p w:rsidR="00332158" w:rsidRPr="00607E7E" w:rsidRDefault="00EF5625" w:rsidP="00A12FF2">
      <w:pPr>
        <w:ind w:right="-994"/>
        <w:jc w:val="both"/>
        <w:rPr>
          <w:sz w:val="26"/>
          <w:szCs w:val="26"/>
        </w:rPr>
      </w:pPr>
      <w:r w:rsidRPr="00607E7E">
        <w:rPr>
          <w:sz w:val="26"/>
          <w:szCs w:val="26"/>
        </w:rPr>
        <w:t>N</w:t>
      </w:r>
      <w:r w:rsidR="00332158" w:rsidRPr="00607E7E">
        <w:rPr>
          <w:sz w:val="26"/>
          <w:szCs w:val="26"/>
        </w:rPr>
        <w:t xml:space="preserve">o Artigo 23 do RI, </w:t>
      </w:r>
      <w:r w:rsidRPr="00607E7E">
        <w:rPr>
          <w:sz w:val="26"/>
          <w:szCs w:val="26"/>
        </w:rPr>
        <w:t xml:space="preserve">assim como, os Incisos II e III, do Artigo 20, da Lei Orgânica do município de Buritama/SP, </w:t>
      </w:r>
      <w:r w:rsidR="00697013" w:rsidRPr="00607E7E">
        <w:rPr>
          <w:sz w:val="26"/>
          <w:szCs w:val="26"/>
        </w:rPr>
        <w:t>disciplina a competência da Mesa Diretora conforme a sua função administrativa e atribuição legislativa</w:t>
      </w:r>
      <w:r w:rsidRPr="00607E7E">
        <w:rPr>
          <w:sz w:val="26"/>
          <w:szCs w:val="26"/>
        </w:rPr>
        <w:t>,</w:t>
      </w:r>
      <w:r w:rsidR="00697013" w:rsidRPr="00607E7E">
        <w:rPr>
          <w:sz w:val="26"/>
          <w:szCs w:val="26"/>
        </w:rPr>
        <w:t xml:space="preserve"> exposta anteriormente.</w:t>
      </w:r>
      <w:r w:rsidRPr="00607E7E">
        <w:rPr>
          <w:sz w:val="26"/>
          <w:szCs w:val="26"/>
        </w:rPr>
        <w:t xml:space="preserve"> </w:t>
      </w:r>
    </w:p>
    <w:p w:rsidR="00697013" w:rsidRPr="00607E7E" w:rsidRDefault="00697013" w:rsidP="00A12FF2">
      <w:pPr>
        <w:ind w:right="-994"/>
        <w:jc w:val="both"/>
        <w:rPr>
          <w:sz w:val="26"/>
          <w:szCs w:val="26"/>
        </w:rPr>
      </w:pPr>
    </w:p>
    <w:p w:rsidR="00697013" w:rsidRPr="00607E7E" w:rsidRDefault="00563608" w:rsidP="00A12FF2">
      <w:pPr>
        <w:ind w:right="-994"/>
        <w:jc w:val="both"/>
        <w:rPr>
          <w:sz w:val="26"/>
          <w:szCs w:val="26"/>
        </w:rPr>
      </w:pPr>
      <w:r w:rsidRPr="00607E7E">
        <w:rPr>
          <w:sz w:val="26"/>
          <w:szCs w:val="26"/>
        </w:rPr>
        <w:t>Esta Câmara, sendo</w:t>
      </w:r>
      <w:r w:rsidR="00697013" w:rsidRPr="00607E7E">
        <w:rPr>
          <w:sz w:val="26"/>
          <w:szCs w:val="26"/>
        </w:rPr>
        <w:t xml:space="preserve"> </w:t>
      </w:r>
      <w:r w:rsidRPr="00607E7E">
        <w:rPr>
          <w:sz w:val="26"/>
          <w:szCs w:val="26"/>
        </w:rPr>
        <w:t xml:space="preserve">um </w:t>
      </w:r>
      <w:r w:rsidR="00697013" w:rsidRPr="00607E7E">
        <w:rPr>
          <w:sz w:val="26"/>
          <w:szCs w:val="26"/>
        </w:rPr>
        <w:t>órgão colegiado,</w:t>
      </w:r>
      <w:r w:rsidRPr="00607E7E">
        <w:rPr>
          <w:sz w:val="26"/>
          <w:szCs w:val="26"/>
        </w:rPr>
        <w:t xml:space="preserve"> e tendo todos os seus vereadores eleitos democraticamente pelo voto popular, não pode ser sujeitada a vontade expressa de Atos</w:t>
      </w:r>
      <w:r w:rsidR="00697013" w:rsidRPr="00607E7E">
        <w:rPr>
          <w:sz w:val="26"/>
          <w:szCs w:val="26"/>
        </w:rPr>
        <w:t xml:space="preserve"> </w:t>
      </w:r>
      <w:r w:rsidRPr="00607E7E">
        <w:rPr>
          <w:sz w:val="26"/>
          <w:szCs w:val="26"/>
        </w:rPr>
        <w:t>ditatoriais da atual Mesa Diretora</w:t>
      </w:r>
      <w:r w:rsidR="00440730" w:rsidRPr="00607E7E">
        <w:rPr>
          <w:sz w:val="26"/>
          <w:szCs w:val="26"/>
        </w:rPr>
        <w:t xml:space="preserve"> e nem da vontade própria de seu Presidente</w:t>
      </w:r>
      <w:r w:rsidRPr="00607E7E">
        <w:rPr>
          <w:sz w:val="26"/>
          <w:szCs w:val="26"/>
        </w:rPr>
        <w:t xml:space="preserve">, mas sim, </w:t>
      </w:r>
      <w:r w:rsidR="00440730" w:rsidRPr="00607E7E">
        <w:rPr>
          <w:sz w:val="26"/>
          <w:szCs w:val="26"/>
        </w:rPr>
        <w:t xml:space="preserve">de </w:t>
      </w:r>
      <w:r w:rsidRPr="00607E7E">
        <w:rPr>
          <w:sz w:val="26"/>
          <w:szCs w:val="26"/>
        </w:rPr>
        <w:t>ter as matérias pertinentes</w:t>
      </w:r>
      <w:r w:rsidR="00440730" w:rsidRPr="00607E7E">
        <w:rPr>
          <w:sz w:val="26"/>
          <w:szCs w:val="26"/>
        </w:rPr>
        <w:t xml:space="preserve"> </w:t>
      </w:r>
      <w:r w:rsidR="00334BF7">
        <w:rPr>
          <w:sz w:val="26"/>
          <w:szCs w:val="26"/>
        </w:rPr>
        <w:t>à</w:t>
      </w:r>
      <w:r w:rsidR="00440730" w:rsidRPr="00607E7E">
        <w:rPr>
          <w:sz w:val="26"/>
          <w:szCs w:val="26"/>
        </w:rPr>
        <w:t xml:space="preserve"> esta Casa de Leis, </w:t>
      </w:r>
      <w:r w:rsidRPr="00607E7E">
        <w:rPr>
          <w:sz w:val="26"/>
          <w:szCs w:val="26"/>
        </w:rPr>
        <w:t>colocadas e apreciadas pelo Ple</w:t>
      </w:r>
      <w:r w:rsidR="007477ED" w:rsidRPr="00607E7E">
        <w:rPr>
          <w:sz w:val="26"/>
          <w:szCs w:val="26"/>
        </w:rPr>
        <w:t xml:space="preserve">nário </w:t>
      </w:r>
      <w:r w:rsidR="00440730" w:rsidRPr="00607E7E">
        <w:rPr>
          <w:sz w:val="26"/>
          <w:szCs w:val="26"/>
        </w:rPr>
        <w:t>decidir e votar, soberanamente</w:t>
      </w:r>
      <w:r w:rsidRPr="00607E7E">
        <w:rPr>
          <w:sz w:val="26"/>
          <w:szCs w:val="26"/>
        </w:rPr>
        <w:t>.</w:t>
      </w:r>
    </w:p>
    <w:p w:rsidR="00DD1BA0" w:rsidRPr="00607E7E" w:rsidRDefault="00DD1BA0" w:rsidP="00A12FF2">
      <w:pPr>
        <w:ind w:right="-994"/>
        <w:jc w:val="both"/>
        <w:rPr>
          <w:sz w:val="26"/>
          <w:szCs w:val="26"/>
        </w:rPr>
      </w:pPr>
    </w:p>
    <w:p w:rsidR="00DD1BA0" w:rsidRPr="00607E7E" w:rsidRDefault="00DD1BA0" w:rsidP="00A12FF2">
      <w:pPr>
        <w:ind w:right="-994"/>
        <w:jc w:val="both"/>
        <w:rPr>
          <w:sz w:val="26"/>
          <w:szCs w:val="26"/>
        </w:rPr>
      </w:pPr>
      <w:r w:rsidRPr="00607E7E">
        <w:rPr>
          <w:sz w:val="26"/>
          <w:szCs w:val="26"/>
        </w:rPr>
        <w:t xml:space="preserve">Portanto, este Projeto de Resolução, </w:t>
      </w:r>
      <w:r w:rsidR="00BD6C09" w:rsidRPr="00607E7E">
        <w:rPr>
          <w:sz w:val="26"/>
          <w:szCs w:val="26"/>
        </w:rPr>
        <w:t xml:space="preserve">que pede a </w:t>
      </w:r>
      <w:r w:rsidR="00563608" w:rsidRPr="00607E7E">
        <w:rPr>
          <w:sz w:val="26"/>
          <w:szCs w:val="26"/>
        </w:rPr>
        <w:t>rev</w:t>
      </w:r>
      <w:r w:rsidR="00BD6C09" w:rsidRPr="00607E7E">
        <w:rPr>
          <w:sz w:val="26"/>
          <w:szCs w:val="26"/>
        </w:rPr>
        <w:t>ogação</w:t>
      </w:r>
      <w:r w:rsidR="00563608" w:rsidRPr="00607E7E">
        <w:rPr>
          <w:sz w:val="26"/>
          <w:szCs w:val="26"/>
        </w:rPr>
        <w:t xml:space="preserve"> </w:t>
      </w:r>
      <w:r w:rsidR="00BD6C09" w:rsidRPr="00607E7E">
        <w:rPr>
          <w:sz w:val="26"/>
          <w:szCs w:val="26"/>
        </w:rPr>
        <w:t>d</w:t>
      </w:r>
      <w:r w:rsidR="00563608" w:rsidRPr="00607E7E">
        <w:rPr>
          <w:sz w:val="26"/>
          <w:szCs w:val="26"/>
        </w:rPr>
        <w:t xml:space="preserve">os Atos da Mesa e </w:t>
      </w:r>
      <w:r w:rsidR="00BD6C09" w:rsidRPr="00607E7E">
        <w:rPr>
          <w:sz w:val="26"/>
          <w:szCs w:val="26"/>
        </w:rPr>
        <w:t>d</w:t>
      </w:r>
      <w:r w:rsidR="007477ED" w:rsidRPr="00607E7E">
        <w:rPr>
          <w:sz w:val="26"/>
          <w:szCs w:val="26"/>
        </w:rPr>
        <w:t xml:space="preserve">as Portarias </w:t>
      </w:r>
      <w:r w:rsidR="00BD6C09" w:rsidRPr="00607E7E">
        <w:rPr>
          <w:sz w:val="26"/>
          <w:szCs w:val="26"/>
        </w:rPr>
        <w:t xml:space="preserve">assinadas pelo Presidente, </w:t>
      </w:r>
      <w:r w:rsidR="007477ED" w:rsidRPr="00607E7E">
        <w:rPr>
          <w:sz w:val="26"/>
          <w:szCs w:val="26"/>
        </w:rPr>
        <w:t>onde o Presidente nomeia os Membros das Comissões Permanentes e do Conselho de Ética</w:t>
      </w:r>
      <w:r w:rsidR="00EF5625" w:rsidRPr="00607E7E">
        <w:rPr>
          <w:sz w:val="26"/>
          <w:szCs w:val="26"/>
        </w:rPr>
        <w:t xml:space="preserve"> </w:t>
      </w:r>
      <w:r w:rsidR="00334BF7">
        <w:rPr>
          <w:sz w:val="26"/>
          <w:szCs w:val="26"/>
        </w:rPr>
        <w:t xml:space="preserve">e de Decoro Parlamentar </w:t>
      </w:r>
      <w:r w:rsidR="00EF5625" w:rsidRPr="00607E7E">
        <w:rPr>
          <w:sz w:val="26"/>
          <w:szCs w:val="26"/>
        </w:rPr>
        <w:t xml:space="preserve">a seu “bel prazer”, nomeando até mesmo suplente de suplente </w:t>
      </w:r>
      <w:r w:rsidR="00334BF7">
        <w:rPr>
          <w:sz w:val="26"/>
          <w:szCs w:val="26"/>
        </w:rPr>
        <w:t>de suplente sem nenhum critério regimental legítimo</w:t>
      </w:r>
      <w:r w:rsidR="00EF5625" w:rsidRPr="00607E7E">
        <w:rPr>
          <w:sz w:val="26"/>
          <w:szCs w:val="26"/>
        </w:rPr>
        <w:t xml:space="preserve">, vem resgatar a moral e a dignidade desta Câmara Municipal, </w:t>
      </w:r>
      <w:r w:rsidR="000D784F" w:rsidRPr="00607E7E">
        <w:rPr>
          <w:sz w:val="26"/>
          <w:szCs w:val="26"/>
        </w:rPr>
        <w:t xml:space="preserve">e </w:t>
      </w:r>
      <w:r w:rsidR="00C80FE4" w:rsidRPr="00607E7E">
        <w:rPr>
          <w:sz w:val="26"/>
          <w:szCs w:val="26"/>
        </w:rPr>
        <w:t>que dev</w:t>
      </w:r>
      <w:r w:rsidR="000D784F" w:rsidRPr="00607E7E">
        <w:rPr>
          <w:sz w:val="26"/>
          <w:szCs w:val="26"/>
        </w:rPr>
        <w:t>e ser apreciado pelo colegiado desta Casa de Leis.</w:t>
      </w:r>
    </w:p>
    <w:p w:rsidR="00EF5625" w:rsidRPr="00607E7E" w:rsidRDefault="00EF5625" w:rsidP="00A12FF2">
      <w:pPr>
        <w:ind w:right="-994"/>
        <w:jc w:val="both"/>
        <w:rPr>
          <w:sz w:val="26"/>
          <w:szCs w:val="26"/>
        </w:rPr>
      </w:pPr>
    </w:p>
    <w:p w:rsidR="00EF5625" w:rsidRPr="00607E7E" w:rsidRDefault="00A12FF2" w:rsidP="00A12FF2">
      <w:pPr>
        <w:ind w:right="-994"/>
        <w:jc w:val="both"/>
        <w:rPr>
          <w:sz w:val="26"/>
          <w:szCs w:val="26"/>
        </w:rPr>
      </w:pPr>
      <w:r w:rsidRPr="00607E7E">
        <w:rPr>
          <w:sz w:val="26"/>
          <w:szCs w:val="26"/>
        </w:rPr>
        <w:t xml:space="preserve">                                 Câmara Municipal de Buritama, 30 de setembro de 2020. </w:t>
      </w:r>
    </w:p>
    <w:p w:rsidR="00EF5625" w:rsidRPr="00607E7E" w:rsidRDefault="00EF5625" w:rsidP="00A12FF2">
      <w:pPr>
        <w:ind w:right="-994"/>
        <w:jc w:val="both"/>
        <w:rPr>
          <w:sz w:val="26"/>
          <w:szCs w:val="26"/>
        </w:rPr>
      </w:pPr>
    </w:p>
    <w:p w:rsidR="00EF5625" w:rsidRPr="00607E7E" w:rsidRDefault="00EF5625" w:rsidP="00A12FF2">
      <w:pPr>
        <w:ind w:right="-994"/>
        <w:jc w:val="both"/>
        <w:rPr>
          <w:sz w:val="26"/>
          <w:szCs w:val="26"/>
        </w:rPr>
      </w:pPr>
    </w:p>
    <w:p w:rsidR="00EF5625" w:rsidRPr="00607E7E" w:rsidRDefault="00EF5625" w:rsidP="00A12FF2">
      <w:pPr>
        <w:ind w:right="-994"/>
        <w:jc w:val="center"/>
        <w:rPr>
          <w:b/>
          <w:sz w:val="26"/>
          <w:szCs w:val="26"/>
        </w:rPr>
      </w:pPr>
      <w:r w:rsidRPr="00607E7E">
        <w:rPr>
          <w:b/>
          <w:sz w:val="26"/>
          <w:szCs w:val="26"/>
        </w:rPr>
        <w:t>JOÃO LUIZ PEREZ JUNIOR</w:t>
      </w:r>
    </w:p>
    <w:p w:rsidR="00A12FF2" w:rsidRPr="00607E7E" w:rsidRDefault="00A12FF2" w:rsidP="00A12FF2">
      <w:pPr>
        <w:ind w:right="-994"/>
        <w:jc w:val="center"/>
        <w:rPr>
          <w:b/>
          <w:sz w:val="26"/>
          <w:szCs w:val="26"/>
        </w:rPr>
      </w:pPr>
      <w:r w:rsidRPr="00607E7E">
        <w:rPr>
          <w:b/>
          <w:sz w:val="26"/>
          <w:szCs w:val="26"/>
        </w:rPr>
        <w:t xml:space="preserve">    VEREADOR</w:t>
      </w:r>
    </w:p>
    <w:p w:rsidR="00BA16B3" w:rsidRPr="00607E7E" w:rsidRDefault="00BA16B3" w:rsidP="00A12FF2">
      <w:pPr>
        <w:ind w:right="-994"/>
        <w:jc w:val="both"/>
        <w:rPr>
          <w:sz w:val="26"/>
          <w:szCs w:val="26"/>
        </w:rPr>
      </w:pPr>
    </w:p>
    <w:p w:rsidR="00CF1172" w:rsidRPr="00607E7E" w:rsidRDefault="00CF1172" w:rsidP="00A12FF2">
      <w:pPr>
        <w:ind w:right="-994"/>
        <w:jc w:val="both"/>
        <w:rPr>
          <w:sz w:val="26"/>
          <w:szCs w:val="26"/>
        </w:rPr>
      </w:pPr>
    </w:p>
    <w:p w:rsidR="00DD1BA0" w:rsidRPr="00607E7E" w:rsidRDefault="00DD1BA0" w:rsidP="00A12FF2">
      <w:pPr>
        <w:ind w:right="-994"/>
        <w:jc w:val="both"/>
        <w:rPr>
          <w:sz w:val="26"/>
          <w:szCs w:val="26"/>
        </w:rPr>
      </w:pPr>
    </w:p>
    <w:p w:rsidR="00DD1BA0" w:rsidRPr="00607E7E" w:rsidRDefault="00DD1BA0" w:rsidP="00A12FF2">
      <w:pPr>
        <w:ind w:right="-994"/>
        <w:jc w:val="both"/>
        <w:rPr>
          <w:sz w:val="26"/>
          <w:szCs w:val="26"/>
        </w:rPr>
      </w:pPr>
    </w:p>
    <w:p w:rsidR="00DD1BA0" w:rsidRPr="00607E7E" w:rsidRDefault="00DD1BA0" w:rsidP="00A12FF2">
      <w:pPr>
        <w:ind w:right="-994"/>
        <w:jc w:val="both"/>
        <w:rPr>
          <w:sz w:val="26"/>
          <w:szCs w:val="26"/>
        </w:rPr>
      </w:pPr>
    </w:p>
    <w:p w:rsidR="00BA16B3" w:rsidRPr="00607E7E" w:rsidRDefault="00BA16B3" w:rsidP="00A12FF2">
      <w:pPr>
        <w:ind w:right="-994"/>
        <w:jc w:val="both"/>
        <w:rPr>
          <w:sz w:val="26"/>
          <w:szCs w:val="26"/>
        </w:rPr>
      </w:pPr>
    </w:p>
    <w:sectPr w:rsidR="00BA16B3" w:rsidRPr="00607E7E" w:rsidSect="00E801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legreya Sans">
    <w:altName w:val="Alegreya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748"/>
    <w:rsid w:val="000D784F"/>
    <w:rsid w:val="00332158"/>
    <w:rsid w:val="00334BF7"/>
    <w:rsid w:val="003442DB"/>
    <w:rsid w:val="00347817"/>
    <w:rsid w:val="003B0B90"/>
    <w:rsid w:val="00440730"/>
    <w:rsid w:val="004C08D4"/>
    <w:rsid w:val="0055141D"/>
    <w:rsid w:val="00563608"/>
    <w:rsid w:val="005D70EF"/>
    <w:rsid w:val="00607E7E"/>
    <w:rsid w:val="00623591"/>
    <w:rsid w:val="00697013"/>
    <w:rsid w:val="006A24AB"/>
    <w:rsid w:val="006F55D0"/>
    <w:rsid w:val="007477ED"/>
    <w:rsid w:val="008231F4"/>
    <w:rsid w:val="009710F1"/>
    <w:rsid w:val="009D2DBF"/>
    <w:rsid w:val="009E195E"/>
    <w:rsid w:val="00A12FF2"/>
    <w:rsid w:val="00AC4748"/>
    <w:rsid w:val="00AF4744"/>
    <w:rsid w:val="00BA16B3"/>
    <w:rsid w:val="00BD6C09"/>
    <w:rsid w:val="00C13C9E"/>
    <w:rsid w:val="00C51195"/>
    <w:rsid w:val="00C80FE4"/>
    <w:rsid w:val="00CF1172"/>
    <w:rsid w:val="00DD1BA0"/>
    <w:rsid w:val="00E80167"/>
    <w:rsid w:val="00EF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026F58-AB68-4C3A-B460-63DCBBE82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47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C4748"/>
    <w:pPr>
      <w:keepNext/>
      <w:jc w:val="center"/>
      <w:outlineLvl w:val="0"/>
    </w:pPr>
    <w:rPr>
      <w:rFonts w:ascii="Californian FB" w:hAnsi="Californian FB"/>
      <w:b/>
      <w:sz w:val="24"/>
      <w:szCs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C4748"/>
    <w:pPr>
      <w:keepNext/>
      <w:spacing w:line="240" w:lineRule="exact"/>
      <w:ind w:left="1440" w:firstLine="720"/>
      <w:jc w:val="both"/>
      <w:outlineLvl w:val="1"/>
    </w:pPr>
    <w:rPr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C4748"/>
    <w:rPr>
      <w:rFonts w:ascii="Californian FB" w:eastAsia="Times New Roman" w:hAnsi="Californian FB" w:cs="Times New Roman"/>
      <w:b/>
      <w:sz w:val="24"/>
      <w:szCs w:val="28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AC4748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C4748"/>
    <w:pPr>
      <w:spacing w:line="240" w:lineRule="exact"/>
      <w:ind w:left="2268"/>
      <w:jc w:val="both"/>
    </w:pPr>
    <w:rPr>
      <w:b/>
      <w:bCs/>
      <w:sz w:val="28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C4748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customStyle="1" w:styleId="Pa6">
    <w:name w:val="Pa6"/>
    <w:basedOn w:val="Normal"/>
    <w:next w:val="Normal"/>
    <w:uiPriority w:val="99"/>
    <w:rsid w:val="00BA16B3"/>
    <w:pPr>
      <w:autoSpaceDE w:val="0"/>
      <w:autoSpaceDN w:val="0"/>
      <w:adjustRightInd w:val="0"/>
      <w:spacing w:line="201" w:lineRule="atLeast"/>
    </w:pPr>
    <w:rPr>
      <w:rFonts w:ascii="Alegreya Sans" w:eastAsiaTheme="minorHAnsi" w:hAnsi="Alegreya Sans" w:cstheme="minorBidi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10F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10F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3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915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Bezerra</dc:creator>
  <cp:lastModifiedBy>Bezerra</cp:lastModifiedBy>
  <cp:revision>6</cp:revision>
  <cp:lastPrinted>2020-09-30T11:14:00Z</cp:lastPrinted>
  <dcterms:created xsi:type="dcterms:W3CDTF">2020-09-30T10:20:00Z</dcterms:created>
  <dcterms:modified xsi:type="dcterms:W3CDTF">2020-09-30T11:14:00Z</dcterms:modified>
</cp:coreProperties>
</file>