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085" w:rsidRDefault="00684085">
      <w:bookmarkStart w:id="0" w:name="_GoBack"/>
      <w:bookmarkEnd w:id="0"/>
    </w:p>
    <w:p w:rsidR="00C92AD7" w:rsidRPr="00C92AD7" w:rsidRDefault="00C92AD7" w:rsidP="00BD51BB">
      <w:pPr>
        <w:ind w:right="-994"/>
        <w:jc w:val="both"/>
        <w:rPr>
          <w:sz w:val="28"/>
          <w:szCs w:val="28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D7">
        <w:rPr>
          <w:rFonts w:ascii="Times New Roman" w:hAnsi="Times New Roman" w:cs="Times New Roman"/>
          <w:b/>
          <w:sz w:val="28"/>
          <w:szCs w:val="28"/>
        </w:rPr>
        <w:t>P</w:t>
      </w:r>
      <w:r w:rsidR="00C92AD7" w:rsidRPr="00C92AD7">
        <w:rPr>
          <w:rFonts w:ascii="Times New Roman" w:hAnsi="Times New Roman" w:cs="Times New Roman"/>
          <w:b/>
          <w:sz w:val="28"/>
          <w:szCs w:val="28"/>
        </w:rPr>
        <w:t>ROJETO DE RESOLUÇÃO Nº 01/2</w:t>
      </w:r>
      <w:r w:rsidRPr="00C92AD7">
        <w:rPr>
          <w:rFonts w:ascii="Times New Roman" w:hAnsi="Times New Roman" w:cs="Times New Roman"/>
          <w:b/>
          <w:sz w:val="28"/>
          <w:szCs w:val="28"/>
        </w:rPr>
        <w:t>0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>“Institui normas e procedimentos no âmbito do Poder Legislativo de Buritama/SP, enquanto perdurar os Decretos dos Governos Estadual e Municipal, sobre a pandemia do Covid-19 no Estado de São Paulo”</w:t>
      </w:r>
      <w:r w:rsidR="00C92AD7" w:rsidRPr="00C92AD7">
        <w:rPr>
          <w:rFonts w:ascii="Times New Roman" w:hAnsi="Times New Roman" w:cs="Times New Roman"/>
          <w:sz w:val="28"/>
          <w:szCs w:val="28"/>
        </w:rPr>
        <w:t>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sz w:val="28"/>
          <w:szCs w:val="28"/>
        </w:rPr>
        <w:t xml:space="preserve"> que, em 30 de janeiro de 2020, a Organização Mundial da Saúde (OMS) declarou que o surto da doença causada pelo novo </w:t>
      </w:r>
      <w:proofErr w:type="spellStart"/>
      <w:r w:rsidRPr="00C92AD7">
        <w:rPr>
          <w:rFonts w:ascii="Times New Roman" w:hAnsi="Times New Roman" w:cs="Times New Roman"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sz w:val="28"/>
          <w:szCs w:val="28"/>
        </w:rPr>
        <w:t xml:space="preserve"> (COVID-19) constitui uma Emergência de Saúde Pública de Importância Internacional – ESPII, o mais alto nível de alerta da Organização, conforme previsto no Regulamento Sanitário Internacional e que, em 11 de março de 2020, a COVID-19 foi caracterizada pela OMS como uma pandemia;  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sz w:val="28"/>
          <w:szCs w:val="28"/>
        </w:rPr>
        <w:t xml:space="preserve"> a Declaração de Emergência em Saúde Pública de Importância Nacional em decorrência da Infecção Humana pelo novo </w:t>
      </w:r>
      <w:proofErr w:type="spellStart"/>
      <w:r w:rsidRPr="00C92AD7">
        <w:rPr>
          <w:rFonts w:ascii="Times New Roman" w:hAnsi="Times New Roman" w:cs="Times New Roman"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sz w:val="28"/>
          <w:szCs w:val="28"/>
        </w:rPr>
        <w:t xml:space="preserve"> (2019-nCoV) pelo Ministério da Saúde (Portaria nº 188/GM/MS);  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sz w:val="28"/>
          <w:szCs w:val="28"/>
        </w:rPr>
        <w:t xml:space="preserve"> que de acordo com o Protocolo de Tratamento do Novo </w:t>
      </w:r>
      <w:proofErr w:type="spellStart"/>
      <w:r w:rsidRPr="00C92AD7">
        <w:rPr>
          <w:rFonts w:ascii="Times New Roman" w:hAnsi="Times New Roman" w:cs="Times New Roman"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sz w:val="28"/>
          <w:szCs w:val="28"/>
        </w:rPr>
        <w:t xml:space="preserve"> (2019-nCov) do Ministério da Saúde, a transmissibilidade dos pacientes infectados por SARS-</w:t>
      </w:r>
      <w:proofErr w:type="spellStart"/>
      <w:r w:rsidRPr="00C92AD7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C92AD7">
        <w:rPr>
          <w:rFonts w:ascii="Times New Roman" w:hAnsi="Times New Roman" w:cs="Times New Roman"/>
          <w:sz w:val="28"/>
          <w:szCs w:val="28"/>
        </w:rPr>
        <w:t xml:space="preserve"> é em média de 07 a 14 dias após o início dos sintomas, mas que dados preliminares sugerem que a transmissão possa ocorrer mesmo sem o aparecimento de sinais e sintomas; </w:t>
      </w:r>
    </w:p>
    <w:p w:rsidR="00BD51BB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sz w:val="28"/>
          <w:szCs w:val="28"/>
        </w:rPr>
        <w:t xml:space="preserve"> que a Administração Municipal têm atuado de forma ativa nas questões que envolvem o combate à esta Pandemia do </w:t>
      </w:r>
      <w:proofErr w:type="spellStart"/>
      <w:r w:rsidRPr="00C92AD7">
        <w:rPr>
          <w:rFonts w:ascii="Times New Roman" w:hAnsi="Times New Roman" w:cs="Times New Roman"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sz w:val="28"/>
          <w:szCs w:val="28"/>
        </w:rPr>
        <w:t>, inclusive com a edição sucessiva de Decretos;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bCs/>
          <w:sz w:val="28"/>
          <w:szCs w:val="28"/>
        </w:rPr>
        <w:t xml:space="preserve">CONSIDERANDO </w:t>
      </w:r>
      <w:r w:rsidRPr="00C92AD7">
        <w:rPr>
          <w:rFonts w:ascii="Times New Roman" w:hAnsi="Times New Roman" w:cs="Times New Roman"/>
          <w:sz w:val="28"/>
          <w:szCs w:val="28"/>
        </w:rPr>
        <w:t xml:space="preserve">a necessidade de formalizar os procedimentos e regras para fins de prevenção à infecção e à propagação do COVID-19 no âmbito da Câmara Municipal de Buritama, de modo a preservar a saúde de todos que frequentam a Edilidade; </w:t>
      </w:r>
    </w:p>
    <w:p w:rsidR="00BD51BB" w:rsidRPr="00C92AD7" w:rsidRDefault="00BD51BB" w:rsidP="00BD51BB">
      <w:pPr>
        <w:pStyle w:val="Pa4"/>
        <w:spacing w:after="100"/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color w:val="000000"/>
          <w:sz w:val="28"/>
          <w:szCs w:val="28"/>
        </w:rPr>
        <w:t xml:space="preserve"> o pleno e regular funcionamento desta Casa Legislativa, </w:t>
      </w:r>
    </w:p>
    <w:p w:rsidR="00BD51BB" w:rsidRPr="00C92AD7" w:rsidRDefault="00BD51BB" w:rsidP="00BD51BB">
      <w:pPr>
        <w:ind w:right="-994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>O Poder Legislativo de Buritama/SP, resolve: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sz w:val="28"/>
          <w:szCs w:val="28"/>
        </w:rPr>
        <w:t>Art. 1</w:t>
      </w:r>
      <w:r w:rsidR="00BD6872">
        <w:rPr>
          <w:rFonts w:ascii="Times New Roman" w:hAnsi="Times New Roman" w:cs="Times New Roman"/>
          <w:b/>
          <w:sz w:val="28"/>
          <w:szCs w:val="28"/>
        </w:rPr>
        <w:t>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Instituir normas e procedimentos no âmbito do Poder Legislativo de Buritama/SP, enquanto perdurar os Decretos dos Governos Estadual e Municipal, sobre a pandemia do Covid-19 no Estado de São Paulo.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sz w:val="28"/>
          <w:szCs w:val="28"/>
        </w:rPr>
        <w:t>Art. 2º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Durante o expediente de funcionamento normal da Câmara de Vereadores de Buritama/SP, somente poderão ter acesso no interior da Câmara Municipal, os servidores do legislativo e os vereadores, ficando proibido a entrada de qualquer outra pessoa.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BD6872">
        <w:rPr>
          <w:rFonts w:ascii="Times New Roman" w:hAnsi="Times New Roman" w:cs="Times New Roman"/>
          <w:b/>
          <w:sz w:val="28"/>
          <w:szCs w:val="28"/>
        </w:rPr>
        <w:t>§1º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Fica obrigatória a utilização de máscaras de proteção por todos os servidores e vereadores, assim como, a disponibilização de álcool em gel tipo 70% para a higienização periódica das mãos.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BD6872">
        <w:rPr>
          <w:rFonts w:ascii="Times New Roman" w:hAnsi="Times New Roman" w:cs="Times New Roman"/>
          <w:b/>
          <w:sz w:val="28"/>
          <w:szCs w:val="28"/>
        </w:rPr>
        <w:t>§2º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Deverá ser observado o distanciamento de 02 (dois) metros entre os servidores e, entre vereadores e servidores. 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BD6872">
        <w:rPr>
          <w:rFonts w:ascii="Times New Roman" w:hAnsi="Times New Roman" w:cs="Times New Roman"/>
          <w:b/>
          <w:sz w:val="28"/>
          <w:szCs w:val="28"/>
        </w:rPr>
        <w:t>§3º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Os serviços de protocolos, entregas de mercadorias, entre outros, serão realizados pelos servidores legislativos na entrada principal da Câmara Municipal, que receberão e tomarão as providências necessárias.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sz w:val="28"/>
          <w:szCs w:val="28"/>
        </w:rPr>
        <w:t>Art. 3º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– As reuniões das sessões legislativas ordinárias e extraordinárias continuarão ocorrendo de forma presencial, conforme definido no Regimento Interno.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BD6872">
        <w:rPr>
          <w:rFonts w:ascii="Times New Roman" w:hAnsi="Times New Roman" w:cs="Times New Roman"/>
          <w:b/>
          <w:sz w:val="28"/>
          <w:szCs w:val="28"/>
        </w:rPr>
        <w:t>§1 º</w:t>
      </w:r>
      <w:r w:rsidRPr="00C92AD7">
        <w:rPr>
          <w:rFonts w:ascii="Times New Roman" w:hAnsi="Times New Roman" w:cs="Times New Roman"/>
          <w:sz w:val="28"/>
          <w:szCs w:val="28"/>
        </w:rPr>
        <w:t xml:space="preserve"> - Somente terão acesso às sessões da Câmara de Vereadores os servidores do legislativo e os vereadores, ficando suspenso o acesso do público externo e de qualquer outra pessoa.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8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§2º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É obrigatório observar o distanciamento de pelo menos 2 (dois) metros de distância entre as mesas dos vereadores, evitando o contato direto, bem como a utilização de máscara de proteção por todos os servidores e vereadores, assim como a higienização periódica das mãos.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4º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As reuniões das comissões permanentes segue o “caput” do Art. 2º.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5º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As sessões solenes, audiências públicas, comissões temporárias, comissões de sindicância, processo administrativo disciplinar, processo administrativo especial, entre outras atividades institucionais externas e/ou nas dependências da Casa Legislativa ficarão suspensas enquanto vigorar esta Resolução Legislativa.</w:t>
      </w: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6º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C92AD7">
        <w:rPr>
          <w:rFonts w:ascii="Times New Roman" w:hAnsi="Times New Roman" w:cs="Times New Roman"/>
          <w:sz w:val="28"/>
          <w:szCs w:val="28"/>
        </w:rPr>
        <w:t xml:space="preserve">Fica suspensa a autorização de afastamento em missão oficial de servidores e parlamentares para locais onde houve infecção por COVID-19, constantes da lista do Ministério da Saúde (MS). 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7º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C92AD7">
        <w:rPr>
          <w:rFonts w:ascii="Times New Roman" w:hAnsi="Times New Roman" w:cs="Times New Roman"/>
          <w:sz w:val="28"/>
          <w:szCs w:val="28"/>
        </w:rPr>
        <w:t>Fica suspensa a autorização de servidores para participar em cursos presenciais externos, salvo exceções a serem deliberadas pela Presidência da Mesa Diretora.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8º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Esta Resolução Legislativa entra em vigor na data de sua publicação e vigorará enquanto perdurar os decretos da quarentena de isolamento social do Governo do Estado de São Paulo e do Governo do Município de Buritama/SP.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9º</w:t>
      </w:r>
      <w:r w:rsidRP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Revogam-se as disposições em contrário.</w:t>
      </w:r>
      <w:r w:rsidR="00C9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51BB" w:rsidRPr="00C92AD7" w:rsidRDefault="00C92AD7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Câmara Municipal de Buritama, Plenário Vereador José Otávio de Freitas, aos quatorze dias do mês de maio de dois mil e vinte (2020), 102 anos da Fundação de Buritama e 71 anos de Sua Emancipação Política.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2AD7" w:rsidRPr="00C92AD7" w:rsidRDefault="00C92AD7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CARLOS ALBERTO DOS SANTOS           DOUGLAS DE FARIAS FREITAS</w:t>
      </w:r>
    </w:p>
    <w:p w:rsidR="00C92AD7" w:rsidRPr="00C92AD7" w:rsidRDefault="00C92AD7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2AD7" w:rsidRPr="00C92AD7" w:rsidRDefault="00C92AD7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OSVALDO SEBASTIÃO DOS SANTOS    </w:t>
      </w:r>
      <w:r w:rsidR="00D615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ANTONIO ROMILDO DOS SANTOS</w:t>
      </w:r>
    </w:p>
    <w:p w:rsidR="00C92AD7" w:rsidRPr="00C92AD7" w:rsidRDefault="00C92AD7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2AD7" w:rsidRPr="00C92AD7" w:rsidRDefault="00D61568" w:rsidP="00BD51BB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</w:t>
      </w:r>
      <w:r w:rsidR="00C92AD7"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VANIA TERESINHA MACENO NAZÁRIO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BB" w:rsidRDefault="00BD51BB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872" w:rsidRDefault="00BD6872" w:rsidP="00BD51BB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872" w:rsidRPr="00C92AD7" w:rsidRDefault="00BD6872" w:rsidP="00BD6872">
      <w:pPr>
        <w:spacing w:after="0"/>
        <w:ind w:right="-99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51BB" w:rsidRDefault="00BD51BB" w:rsidP="00BD6872">
      <w:pPr>
        <w:spacing w:after="0"/>
        <w:ind w:right="-99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JUSTIFICATIVA</w:t>
      </w:r>
    </w:p>
    <w:p w:rsidR="00BD6872" w:rsidRPr="00C92AD7" w:rsidRDefault="00BD6872" w:rsidP="00BD6872">
      <w:pPr>
        <w:spacing w:after="0"/>
        <w:ind w:right="-99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PROJETO DE RESOLUÇÃO Nº 01/20</w:t>
      </w:r>
    </w:p>
    <w:p w:rsidR="00BD6872" w:rsidRDefault="00BD6872" w:rsidP="00BD51BB">
      <w:pPr>
        <w:tabs>
          <w:tab w:val="left" w:pos="2880"/>
        </w:tabs>
        <w:ind w:right="-994"/>
        <w:jc w:val="both"/>
        <w:rPr>
          <w:rFonts w:ascii="Times New Roman" w:hAnsi="Times New Roman" w:cs="Times New Roman"/>
          <w:sz w:val="28"/>
          <w:szCs w:val="28"/>
        </w:rPr>
      </w:pPr>
    </w:p>
    <w:p w:rsidR="00BD51BB" w:rsidRPr="00C92AD7" w:rsidRDefault="00BD51BB" w:rsidP="00BD51BB">
      <w:pPr>
        <w:tabs>
          <w:tab w:val="left" w:pos="2880"/>
        </w:tabs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>Ilustres Vereadores</w:t>
      </w:r>
      <w:r w:rsidR="00BD6872">
        <w:rPr>
          <w:rFonts w:ascii="Times New Roman" w:hAnsi="Times New Roman" w:cs="Times New Roman"/>
          <w:sz w:val="28"/>
          <w:szCs w:val="28"/>
        </w:rPr>
        <w:t>,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ab/>
      </w:r>
      <w:r w:rsidRPr="00C92AD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92AD7">
        <w:rPr>
          <w:rFonts w:ascii="Times New Roman" w:hAnsi="Times New Roman" w:cs="Times New Roman"/>
          <w:sz w:val="28"/>
          <w:szCs w:val="28"/>
        </w:rPr>
        <w:tab/>
      </w:r>
      <w:r w:rsidRPr="00C92AD7">
        <w:rPr>
          <w:rFonts w:ascii="Times New Roman" w:hAnsi="Times New Roman" w:cs="Times New Roman"/>
          <w:sz w:val="28"/>
          <w:szCs w:val="28"/>
        </w:rPr>
        <w:tab/>
        <w:t xml:space="preserve">Encaminha-se à Vossas Excelências a inclusa proposta, com a seguinte ementa: </w:t>
      </w:r>
      <w:r w:rsidRPr="00C92AD7">
        <w:rPr>
          <w:rFonts w:ascii="Times New Roman" w:hAnsi="Times New Roman" w:cs="Times New Roman"/>
          <w:b/>
          <w:i/>
          <w:sz w:val="28"/>
          <w:szCs w:val="28"/>
        </w:rPr>
        <w:t>“Institui normas e procedimentos no âmbito do Poder Legislativo de Buritama/SP, enquanto perdurar os Decretos dos Governos Estadual e Municipal, sobre a pandemia do Covid-19 no Estado de São Paulo”.</w:t>
      </w:r>
    </w:p>
    <w:p w:rsidR="00BD51BB" w:rsidRPr="00C92AD7" w:rsidRDefault="00BD51BB" w:rsidP="00BD51BB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 xml:space="preserve">As justificativas do presente Projeto de Resolução são amplas e estão devidamente dispostas nos </w:t>
      </w:r>
      <w:r w:rsidRPr="00BD6872">
        <w:rPr>
          <w:rFonts w:ascii="Times New Roman" w:hAnsi="Times New Roman" w:cs="Times New Roman"/>
          <w:b/>
          <w:sz w:val="28"/>
          <w:szCs w:val="28"/>
        </w:rPr>
        <w:t>“CONSIDERANDOS”</w:t>
      </w:r>
      <w:r w:rsidRPr="00C92AD7">
        <w:rPr>
          <w:rFonts w:ascii="Times New Roman" w:hAnsi="Times New Roman" w:cs="Times New Roman"/>
          <w:sz w:val="28"/>
          <w:szCs w:val="28"/>
        </w:rPr>
        <w:t xml:space="preserve"> desta proposição.</w:t>
      </w:r>
    </w:p>
    <w:p w:rsidR="00BD51BB" w:rsidRPr="00C92AD7" w:rsidRDefault="00BD51BB" w:rsidP="00BD6872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>Indicam-se os seguintes pontos de atenção, a embasar a emergência e gravidade desta proposta:</w:t>
      </w:r>
    </w:p>
    <w:p w:rsidR="00BD51BB" w:rsidRPr="00C92AD7" w:rsidRDefault="00BD51BB" w:rsidP="00BD6872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872">
        <w:rPr>
          <w:rFonts w:ascii="Times New Roman" w:hAnsi="Times New Roman" w:cs="Times New Roman"/>
          <w:b/>
          <w:bCs/>
          <w:i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i/>
          <w:sz w:val="28"/>
          <w:szCs w:val="28"/>
        </w:rPr>
        <w:t xml:space="preserve"> que, em 30 de janeiro de 2020, a Organização Mundial da Saúde (OMS) declarou que o surto da doença causada pelo novo </w:t>
      </w:r>
      <w:proofErr w:type="spellStart"/>
      <w:r w:rsidRPr="00C92AD7">
        <w:rPr>
          <w:rFonts w:ascii="Times New Roman" w:hAnsi="Times New Roman" w:cs="Times New Roman"/>
          <w:i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i/>
          <w:sz w:val="28"/>
          <w:szCs w:val="28"/>
        </w:rPr>
        <w:t xml:space="preserve"> (COVID-19) constitui uma Emergência de Saúde Pública de Importância Internacional – ESPII, o mais alto nível de alerta da Organização, conforme previsto no Regulamento Sanitário Internacional e que, em 11 de março de 2020, a COVID-19 foi caracterizada pela OMS como uma pandemia;  </w:t>
      </w:r>
    </w:p>
    <w:p w:rsidR="00BD51BB" w:rsidRPr="00BD6872" w:rsidRDefault="00BD51BB" w:rsidP="00BD6872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872">
        <w:rPr>
          <w:rFonts w:ascii="Times New Roman" w:hAnsi="Times New Roman" w:cs="Times New Roman"/>
          <w:b/>
          <w:bCs/>
          <w:i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i/>
          <w:sz w:val="28"/>
          <w:szCs w:val="28"/>
        </w:rPr>
        <w:t xml:space="preserve"> a Declaração de Emergência em Saúde Pública de Importância Nacional em decorrência da Infecção Humana pelo novo </w:t>
      </w:r>
      <w:proofErr w:type="spellStart"/>
      <w:r w:rsidRPr="00C92AD7">
        <w:rPr>
          <w:rFonts w:ascii="Times New Roman" w:hAnsi="Times New Roman" w:cs="Times New Roman"/>
          <w:i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i/>
          <w:sz w:val="28"/>
          <w:szCs w:val="28"/>
        </w:rPr>
        <w:t xml:space="preserve"> (2019-nCoV) pelo Ministério da Saúde (Portaria nº 188/GM/MS);  </w:t>
      </w:r>
    </w:p>
    <w:p w:rsidR="00BD51BB" w:rsidRPr="00C92AD7" w:rsidRDefault="00BD51BB" w:rsidP="00BD51BB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872">
        <w:rPr>
          <w:rFonts w:ascii="Times New Roman" w:hAnsi="Times New Roman" w:cs="Times New Roman"/>
          <w:b/>
          <w:bCs/>
          <w:i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i/>
          <w:sz w:val="28"/>
          <w:szCs w:val="28"/>
        </w:rPr>
        <w:t xml:space="preserve"> que de acordo com o Protocolo de Tratamento do Novo </w:t>
      </w:r>
      <w:proofErr w:type="spellStart"/>
      <w:r w:rsidRPr="00C92AD7">
        <w:rPr>
          <w:rFonts w:ascii="Times New Roman" w:hAnsi="Times New Roman" w:cs="Times New Roman"/>
          <w:i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i/>
          <w:sz w:val="28"/>
          <w:szCs w:val="28"/>
        </w:rPr>
        <w:t xml:space="preserve"> (2019-nCov) do Ministério da Saúde, a transmissibilidade dos pacientes infectados por SARS-</w:t>
      </w:r>
      <w:proofErr w:type="spellStart"/>
      <w:r w:rsidRPr="00C92AD7">
        <w:rPr>
          <w:rFonts w:ascii="Times New Roman" w:hAnsi="Times New Roman" w:cs="Times New Roman"/>
          <w:i/>
          <w:sz w:val="28"/>
          <w:szCs w:val="28"/>
        </w:rPr>
        <w:t>CoV</w:t>
      </w:r>
      <w:proofErr w:type="spellEnd"/>
      <w:r w:rsidRPr="00C92AD7">
        <w:rPr>
          <w:rFonts w:ascii="Times New Roman" w:hAnsi="Times New Roman" w:cs="Times New Roman"/>
          <w:i/>
          <w:sz w:val="28"/>
          <w:szCs w:val="28"/>
        </w:rPr>
        <w:t xml:space="preserve"> é em média de 07 a 14 dias após o início dos sintomas, mas que dados preliminares sugerem que a transmissão possa ocorrer mesmo sem o aparecimento de sinais e sintomas; </w:t>
      </w:r>
    </w:p>
    <w:p w:rsidR="00BD51BB" w:rsidRPr="00C92AD7" w:rsidRDefault="00BD51BB" w:rsidP="00BD51BB">
      <w:pPr>
        <w:ind w:right="-99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1BB" w:rsidRDefault="00BD51BB" w:rsidP="00BD51BB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6872" w:rsidRPr="00C92AD7" w:rsidRDefault="00BD6872" w:rsidP="00BD51BB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1BB" w:rsidRPr="00C92AD7" w:rsidRDefault="00BD51BB" w:rsidP="00BD6872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872">
        <w:rPr>
          <w:rFonts w:ascii="Times New Roman" w:hAnsi="Times New Roman" w:cs="Times New Roman"/>
          <w:b/>
          <w:bCs/>
          <w:i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i/>
          <w:sz w:val="28"/>
          <w:szCs w:val="28"/>
        </w:rPr>
        <w:t xml:space="preserve"> que a Administração Municipal têm atuado de forma ativa nas questões que envolvem o combate à esta Pandemia do </w:t>
      </w:r>
      <w:proofErr w:type="spellStart"/>
      <w:r w:rsidRPr="00C92AD7">
        <w:rPr>
          <w:rFonts w:ascii="Times New Roman" w:hAnsi="Times New Roman" w:cs="Times New Roman"/>
          <w:i/>
          <w:sz w:val="28"/>
          <w:szCs w:val="28"/>
        </w:rPr>
        <w:t>Coronavírus</w:t>
      </w:r>
      <w:proofErr w:type="spellEnd"/>
      <w:r w:rsidRPr="00C92AD7">
        <w:rPr>
          <w:rFonts w:ascii="Times New Roman" w:hAnsi="Times New Roman" w:cs="Times New Roman"/>
          <w:i/>
          <w:sz w:val="28"/>
          <w:szCs w:val="28"/>
        </w:rPr>
        <w:t>, inclusive com a edição sucessiva de Decretos;</w:t>
      </w:r>
    </w:p>
    <w:p w:rsidR="00BD51BB" w:rsidRPr="00C92AD7" w:rsidRDefault="00BD51BB" w:rsidP="00BD51BB">
      <w:pPr>
        <w:ind w:left="1416" w:right="-9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872">
        <w:rPr>
          <w:rFonts w:ascii="Times New Roman" w:hAnsi="Times New Roman" w:cs="Times New Roman"/>
          <w:b/>
          <w:bCs/>
          <w:i/>
          <w:sz w:val="28"/>
          <w:szCs w:val="28"/>
        </w:rPr>
        <w:t>CONSIDERANDO</w:t>
      </w:r>
      <w:r w:rsidRPr="00C92AD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92AD7">
        <w:rPr>
          <w:rFonts w:ascii="Times New Roman" w:hAnsi="Times New Roman" w:cs="Times New Roman"/>
          <w:i/>
          <w:sz w:val="28"/>
          <w:szCs w:val="28"/>
        </w:rPr>
        <w:t xml:space="preserve">a necessidade de formalizar os procedimentos e regras para fins de prevenção à infecção e à propagação do COVID-19 no âmbito da Câmara Municipal de Buritama, de modo a preservar a saúde de todos que frequentam a Edilidade; </w:t>
      </w:r>
    </w:p>
    <w:p w:rsidR="00BD51BB" w:rsidRPr="00BD6872" w:rsidRDefault="00BD51BB" w:rsidP="00BD6872">
      <w:pPr>
        <w:pStyle w:val="Pa4"/>
        <w:spacing w:after="100"/>
        <w:ind w:left="1416" w:right="-99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D687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CONSIDERANDO </w:t>
      </w:r>
      <w:r w:rsidRPr="00C92AD7">
        <w:rPr>
          <w:rFonts w:ascii="Times New Roman" w:hAnsi="Times New Roman" w:cs="Times New Roman"/>
          <w:i/>
          <w:color w:val="000000"/>
          <w:sz w:val="28"/>
          <w:szCs w:val="28"/>
        </w:rPr>
        <w:t>o pleno e regular funcionamento desta Casa Legislativa,</w:t>
      </w:r>
    </w:p>
    <w:p w:rsidR="00BD51BB" w:rsidRPr="00C92AD7" w:rsidRDefault="00BD51BB" w:rsidP="00BD6872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 xml:space="preserve">Razão pela qual, esperamos e pedimos por sua aprovação pelo Plenário. </w:t>
      </w:r>
    </w:p>
    <w:p w:rsidR="00BD51BB" w:rsidRPr="00C92AD7" w:rsidRDefault="00BD51BB" w:rsidP="00BD51BB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92AD7">
        <w:rPr>
          <w:rFonts w:ascii="Times New Roman" w:hAnsi="Times New Roman" w:cs="Times New Roman"/>
          <w:sz w:val="28"/>
          <w:szCs w:val="28"/>
        </w:rPr>
        <w:t xml:space="preserve">Câmara Municipal de </w:t>
      </w:r>
      <w:r w:rsidRPr="00C92AD7">
        <w:rPr>
          <w:rFonts w:ascii="Times New Roman" w:hAnsi="Times New Roman" w:cs="Times New Roman"/>
          <w:bCs/>
          <w:sz w:val="28"/>
          <w:szCs w:val="28"/>
        </w:rPr>
        <w:t>B</w:t>
      </w:r>
      <w:r w:rsidR="00BD6872">
        <w:rPr>
          <w:rFonts w:ascii="Times New Roman" w:hAnsi="Times New Roman" w:cs="Times New Roman"/>
          <w:bCs/>
          <w:sz w:val="28"/>
          <w:szCs w:val="28"/>
        </w:rPr>
        <w:t>uritama</w:t>
      </w:r>
      <w:r w:rsidR="00C92AD7" w:rsidRPr="00C92AD7">
        <w:rPr>
          <w:rFonts w:ascii="Times New Roman" w:hAnsi="Times New Roman" w:cs="Times New Roman"/>
          <w:sz w:val="28"/>
          <w:szCs w:val="28"/>
        </w:rPr>
        <w:t>, 1</w:t>
      </w:r>
      <w:r w:rsidRPr="00C92AD7">
        <w:rPr>
          <w:rFonts w:ascii="Times New Roman" w:hAnsi="Times New Roman" w:cs="Times New Roman"/>
          <w:sz w:val="28"/>
          <w:szCs w:val="28"/>
        </w:rPr>
        <w:t xml:space="preserve">4 de </w:t>
      </w:r>
      <w:r w:rsidR="00C92AD7" w:rsidRPr="00C92AD7">
        <w:rPr>
          <w:rFonts w:ascii="Times New Roman" w:hAnsi="Times New Roman" w:cs="Times New Roman"/>
          <w:sz w:val="28"/>
          <w:szCs w:val="28"/>
        </w:rPr>
        <w:t>m</w:t>
      </w:r>
      <w:r w:rsidRPr="00C92AD7">
        <w:rPr>
          <w:rFonts w:ascii="Times New Roman" w:hAnsi="Times New Roman" w:cs="Times New Roman"/>
          <w:sz w:val="28"/>
          <w:szCs w:val="28"/>
        </w:rPr>
        <w:t>aio de 2020</w:t>
      </w:r>
      <w:r w:rsidR="00C92AD7" w:rsidRPr="00C92AD7">
        <w:rPr>
          <w:rFonts w:ascii="Times New Roman" w:hAnsi="Times New Roman" w:cs="Times New Roman"/>
          <w:sz w:val="28"/>
          <w:szCs w:val="28"/>
        </w:rPr>
        <w:t>.</w:t>
      </w:r>
    </w:p>
    <w:p w:rsidR="00C92AD7" w:rsidRPr="00C92AD7" w:rsidRDefault="00C92AD7" w:rsidP="00BD51BB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BD6872" w:rsidRPr="00C92AD7" w:rsidRDefault="00BD6872" w:rsidP="00BD6872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CARLOS ALBERTO DOS SANTOS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</w:t>
      </w: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DOUGLAS DE FARIAS FREITAS</w:t>
      </w:r>
    </w:p>
    <w:p w:rsidR="00BD6872" w:rsidRPr="00C92AD7" w:rsidRDefault="00BD6872" w:rsidP="00BD6872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6872" w:rsidRPr="00C92AD7" w:rsidRDefault="00BD6872" w:rsidP="00BD6872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OSVALDO SEBASTIÃO DOS SANTOS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85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ANTONIO ROMILDO DOS SANTOS</w:t>
      </w:r>
    </w:p>
    <w:p w:rsidR="00BD6872" w:rsidRPr="00C92AD7" w:rsidRDefault="00BD6872" w:rsidP="00BD6872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6872" w:rsidRPr="00C92AD7" w:rsidRDefault="00685CC8" w:rsidP="00BD6872">
      <w:pPr>
        <w:ind w:right="-99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</w:t>
      </w:r>
      <w:r w:rsidR="00BD6872"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BD68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="00BD6872" w:rsidRPr="00C92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VANIA TERESINHA MACENO NAZÁRIO</w:t>
      </w:r>
    </w:p>
    <w:p w:rsidR="00BD6872" w:rsidRPr="00C92AD7" w:rsidRDefault="00BD6872" w:rsidP="00BD6872">
      <w:pPr>
        <w:ind w:right="-9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2AD7" w:rsidRPr="00C92AD7" w:rsidRDefault="00C92AD7" w:rsidP="00BD51BB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C92AD7" w:rsidRPr="00C92AD7" w:rsidRDefault="00C92AD7" w:rsidP="00BD51BB">
      <w:pPr>
        <w:ind w:right="-994"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BD51BB" w:rsidRPr="00C92AD7" w:rsidRDefault="00BD51BB" w:rsidP="00BD51BB">
      <w:pPr>
        <w:ind w:right="-994"/>
        <w:jc w:val="center"/>
        <w:rPr>
          <w:rFonts w:ascii="Times New Roman" w:hAnsi="Times New Roman" w:cs="Times New Roman"/>
          <w:sz w:val="28"/>
          <w:szCs w:val="28"/>
        </w:rPr>
      </w:pPr>
    </w:p>
    <w:p w:rsidR="00BD51BB" w:rsidRPr="00C92AD7" w:rsidRDefault="00BD51BB" w:rsidP="00BD51BB">
      <w:pPr>
        <w:ind w:right="-994"/>
        <w:rPr>
          <w:rFonts w:ascii="Times New Roman" w:hAnsi="Times New Roman" w:cs="Times New Roman"/>
          <w:sz w:val="28"/>
          <w:szCs w:val="28"/>
        </w:rPr>
      </w:pPr>
    </w:p>
    <w:sectPr w:rsidR="00BD51BB" w:rsidRPr="00C92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BB"/>
    <w:rsid w:val="00475A18"/>
    <w:rsid w:val="00684085"/>
    <w:rsid w:val="00685CC8"/>
    <w:rsid w:val="008A7F69"/>
    <w:rsid w:val="00BD51BB"/>
    <w:rsid w:val="00BD6872"/>
    <w:rsid w:val="00C92AD7"/>
    <w:rsid w:val="00D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14AC2-5E65-4F8A-9E3B-944E0CC7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BD51BB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dcterms:created xsi:type="dcterms:W3CDTF">2020-05-19T15:49:00Z</dcterms:created>
  <dcterms:modified xsi:type="dcterms:W3CDTF">2020-05-19T15:49:00Z</dcterms:modified>
</cp:coreProperties>
</file>