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94" w:rsidRDefault="00814A94"/>
    <w:p w:rsidR="00A90AE8" w:rsidRDefault="00A90AE8"/>
    <w:p w:rsidR="00A90AE8" w:rsidRDefault="00A90AE8" w:rsidP="00A90AE8">
      <w:pPr>
        <w:spacing w:line="240" w:lineRule="atLeast"/>
        <w:ind w:right="-994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INDICAÇÃO Nº 41/19  </w:t>
      </w:r>
    </w:p>
    <w:p w:rsidR="00A90AE8" w:rsidRDefault="00A90AE8" w:rsidP="00A90AE8">
      <w:pPr>
        <w:ind w:right="-994"/>
        <w:jc w:val="both"/>
        <w:rPr>
          <w:sz w:val="28"/>
          <w:szCs w:val="28"/>
        </w:rPr>
      </w:pPr>
    </w:p>
    <w:p w:rsidR="00A90AE8" w:rsidRDefault="00A90AE8" w:rsidP="00A90AE8">
      <w:pPr>
        <w:ind w:right="-994"/>
        <w:jc w:val="both"/>
        <w:rPr>
          <w:sz w:val="28"/>
          <w:szCs w:val="28"/>
        </w:rPr>
      </w:pPr>
    </w:p>
    <w:p w:rsidR="00A90AE8" w:rsidRDefault="00A90AE8" w:rsidP="00A90AE8">
      <w:pPr>
        <w:spacing w:line="240" w:lineRule="atLeast"/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A90AE8" w:rsidRDefault="00A90AE8" w:rsidP="00A90AE8">
      <w:pPr>
        <w:ind w:right="-994"/>
        <w:jc w:val="both"/>
        <w:rPr>
          <w:sz w:val="28"/>
          <w:szCs w:val="28"/>
        </w:rPr>
      </w:pPr>
    </w:p>
    <w:p w:rsidR="00A90AE8" w:rsidRDefault="00A90AE8" w:rsidP="00A90AE8">
      <w:pPr>
        <w:ind w:right="-994" w:firstLine="709"/>
        <w:jc w:val="both"/>
        <w:rPr>
          <w:sz w:val="28"/>
          <w:szCs w:val="28"/>
        </w:rPr>
      </w:pPr>
    </w:p>
    <w:p w:rsidR="00A90AE8" w:rsidRDefault="00A90AE8" w:rsidP="00A90AE8">
      <w:pPr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 xml:space="preserve">, sejam tomadas as providências necessárias, objetivando a construção de lombadas ou tachões e de pinturas de faixas de pedestres no asfalto, nas 02 (duas) vias da Avenida Frei Marcelo </w:t>
      </w:r>
      <w:proofErr w:type="spellStart"/>
      <w:r>
        <w:rPr>
          <w:sz w:val="28"/>
          <w:szCs w:val="28"/>
        </w:rPr>
        <w:t>Manília</w:t>
      </w:r>
      <w:proofErr w:type="spellEnd"/>
      <w:r>
        <w:rPr>
          <w:sz w:val="28"/>
          <w:szCs w:val="28"/>
        </w:rPr>
        <w:t>, mais precisamente, em frente ao Supermercado Bandeirantes, onde as pessoas atravessam a Avenida com os carrinhos de compras.</w:t>
      </w:r>
    </w:p>
    <w:p w:rsidR="00A90AE8" w:rsidRDefault="00A90AE8" w:rsidP="00A90AE8">
      <w:pPr>
        <w:ind w:left="142" w:right="-994" w:firstLine="709"/>
        <w:jc w:val="both"/>
        <w:rPr>
          <w:sz w:val="28"/>
          <w:szCs w:val="28"/>
        </w:rPr>
      </w:pPr>
    </w:p>
    <w:p w:rsidR="00A90AE8" w:rsidRDefault="00A90AE8" w:rsidP="00A90AE8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Tal sugestão se justifica e se fundamenta, tendo em vista o grande fluxo de consumidores durante o dia e a noite naquela localidade, e do recebimento de várias solicitações dos cidadãos </w:t>
      </w:r>
      <w:proofErr w:type="spellStart"/>
      <w:r>
        <w:rPr>
          <w:sz w:val="28"/>
          <w:szCs w:val="28"/>
        </w:rPr>
        <w:t>buritamenses</w:t>
      </w:r>
      <w:proofErr w:type="spellEnd"/>
      <w:r>
        <w:rPr>
          <w:sz w:val="28"/>
          <w:szCs w:val="28"/>
        </w:rPr>
        <w:t xml:space="preserve">, muitos deles, idosos, que se sentem preocupados e com medo de atravessar a avenida, alguns deles, inclusive, me relataram de que quase já foram atropelados, uma vez que alguns motoristas não param seus carros para lhes darem </w:t>
      </w:r>
      <w:proofErr w:type="gramStart"/>
      <w:r>
        <w:rPr>
          <w:sz w:val="28"/>
          <w:szCs w:val="28"/>
        </w:rPr>
        <w:t>preferência,  outros</w:t>
      </w:r>
      <w:proofErr w:type="gramEnd"/>
      <w:r>
        <w:rPr>
          <w:sz w:val="28"/>
          <w:szCs w:val="28"/>
        </w:rPr>
        <w:t xml:space="preserve"> passam em alta velocidade. Sendo assim, para que nada de pior aconteça, entendo ser fundamental e urgente essa sugestão, a qual proporcionará uma maior segurança a nossa população.</w:t>
      </w:r>
    </w:p>
    <w:p w:rsidR="00A90AE8" w:rsidRDefault="00A90AE8" w:rsidP="00A90AE8">
      <w:pPr>
        <w:ind w:right="-852"/>
        <w:jc w:val="both"/>
        <w:rPr>
          <w:sz w:val="28"/>
          <w:szCs w:val="28"/>
        </w:rPr>
      </w:pPr>
    </w:p>
    <w:p w:rsidR="00A90AE8" w:rsidRDefault="00A90AE8" w:rsidP="00A90AE8">
      <w:pPr>
        <w:ind w:right="-85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Espero contar com a sensibilidade do senhor Rodrigo Zacarias dos Santos, Prefeito Municipal, da Diretora Municipal de Trânsito, Giselda Elias da Cunha, e do Presidente do CONSEG, Jaime Pinto Cunha, no sentido de acatarem esta nossa sugestão, determinando de pronto a sua execução. </w:t>
      </w:r>
    </w:p>
    <w:p w:rsidR="00A90AE8" w:rsidRDefault="00A90AE8" w:rsidP="00A90AE8">
      <w:pPr>
        <w:ind w:left="142" w:right="-994" w:firstLine="709"/>
        <w:jc w:val="both"/>
        <w:rPr>
          <w:sz w:val="28"/>
          <w:szCs w:val="28"/>
        </w:rPr>
      </w:pPr>
    </w:p>
    <w:p w:rsidR="00A90AE8" w:rsidRDefault="00A90AE8" w:rsidP="00A90AE8">
      <w:pPr>
        <w:ind w:left="142" w:right="-994" w:firstLine="709"/>
        <w:jc w:val="both"/>
        <w:rPr>
          <w:sz w:val="28"/>
          <w:szCs w:val="28"/>
        </w:rPr>
      </w:pPr>
    </w:p>
    <w:p w:rsidR="00A90AE8" w:rsidRDefault="00A90AE8" w:rsidP="00A90AE8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Sala das Sessões, 02 de maio de 2019.</w:t>
      </w:r>
    </w:p>
    <w:p w:rsidR="00A90AE8" w:rsidRDefault="00A90AE8" w:rsidP="00A90AE8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AE8" w:rsidRDefault="00A90AE8" w:rsidP="00A90AE8">
      <w:pPr>
        <w:ind w:right="-994"/>
        <w:jc w:val="both"/>
        <w:rPr>
          <w:b/>
          <w:bCs/>
          <w:sz w:val="28"/>
          <w:szCs w:val="28"/>
        </w:rPr>
      </w:pPr>
    </w:p>
    <w:p w:rsidR="00A90AE8" w:rsidRDefault="00A90AE8" w:rsidP="00A90AE8">
      <w:pPr>
        <w:ind w:right="-994"/>
        <w:jc w:val="both"/>
        <w:rPr>
          <w:b/>
          <w:bCs/>
          <w:sz w:val="28"/>
          <w:szCs w:val="28"/>
        </w:rPr>
      </w:pPr>
    </w:p>
    <w:p w:rsidR="00A90AE8" w:rsidRDefault="00A90AE8" w:rsidP="00A90AE8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A90AE8" w:rsidRDefault="00A90AE8" w:rsidP="00A90AE8">
      <w:r>
        <w:rPr>
          <w:b/>
          <w:bCs/>
          <w:sz w:val="28"/>
          <w:szCs w:val="28"/>
        </w:rPr>
        <w:t xml:space="preserve">                                             VEREADOR</w:t>
      </w:r>
      <w:bookmarkStart w:id="0" w:name="_GoBack"/>
      <w:bookmarkEnd w:id="0"/>
    </w:p>
    <w:sectPr w:rsidR="00A90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8"/>
    <w:rsid w:val="00814A94"/>
    <w:rsid w:val="00A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FDD3A-D2FD-4F5C-BDE1-63FACDD2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2019-05-03T12:01:00Z</dcterms:created>
  <dcterms:modified xsi:type="dcterms:W3CDTF">2019-05-03T12:02:00Z</dcterms:modified>
</cp:coreProperties>
</file>