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63" w:rsidRDefault="00DC1D63"/>
    <w:p w:rsidR="009616A1" w:rsidRDefault="009616A1"/>
    <w:p w:rsidR="009616A1" w:rsidRDefault="009616A1" w:rsidP="009616A1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INDICAÇÃO Nº 33/19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16A1" w:rsidRDefault="009616A1" w:rsidP="009616A1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9616A1" w:rsidRDefault="009616A1" w:rsidP="009616A1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9616A1" w:rsidRDefault="009616A1" w:rsidP="009616A1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9616A1" w:rsidRDefault="009616A1" w:rsidP="009616A1">
      <w:pPr>
        <w:ind w:left="142" w:right="-1277"/>
        <w:rPr>
          <w:rFonts w:ascii="Times New Roman" w:hAnsi="Times New Roman"/>
          <w:sz w:val="28"/>
          <w:szCs w:val="28"/>
        </w:rPr>
      </w:pPr>
    </w:p>
    <w:p w:rsidR="009616A1" w:rsidRDefault="009616A1" w:rsidP="009616A1">
      <w:pPr>
        <w:ind w:left="142" w:right="-1277"/>
        <w:rPr>
          <w:rFonts w:ascii="Times New Roman" w:hAnsi="Times New Roman"/>
          <w:sz w:val="28"/>
          <w:szCs w:val="28"/>
        </w:rPr>
      </w:pPr>
    </w:p>
    <w:p w:rsidR="009616A1" w:rsidRDefault="009616A1" w:rsidP="009616A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por meio desta,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determinar a execução dos serviços de manutenção constante das praças públicas de nossa cidade, principalmente a Praça da Criança e a Praça da Bíblia.</w:t>
      </w:r>
    </w:p>
    <w:p w:rsidR="009616A1" w:rsidRDefault="009616A1" w:rsidP="009616A1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9616A1" w:rsidRDefault="009616A1" w:rsidP="009616A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</w:t>
      </w:r>
      <w:proofErr w:type="gramStart"/>
      <w:r>
        <w:rPr>
          <w:rFonts w:ascii="Times New Roman" w:hAnsi="Times New Roman"/>
          <w:sz w:val="28"/>
          <w:szCs w:val="28"/>
        </w:rPr>
        <w:t>de  inúmeros</w:t>
      </w:r>
      <w:proofErr w:type="gramEnd"/>
      <w:r>
        <w:rPr>
          <w:rFonts w:ascii="Times New Roman" w:hAnsi="Times New Roman"/>
          <w:sz w:val="28"/>
          <w:szCs w:val="28"/>
        </w:rPr>
        <w:t xml:space="preserve"> pedidos de munícipes nos cobrando providências junto ao Governo do Município de Buritama no sentido de determinar a manutenção constante de nossas praças públicas, uma vez que em determinadas praças alguns equipamentos instalados se encontram quebrados, o local sem iluminação e jardinagem precária. </w:t>
      </w:r>
    </w:p>
    <w:p w:rsidR="009616A1" w:rsidRDefault="009616A1" w:rsidP="009616A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16A1" w:rsidRDefault="009616A1" w:rsidP="009616A1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Rodrigo Zacarias dos Santos, Prefeito Municipal, no sentido de acatar de imediato esta nossa sugestão, determinando de pronto a sua execução. </w:t>
      </w:r>
    </w:p>
    <w:p w:rsidR="009616A1" w:rsidRDefault="009616A1" w:rsidP="009616A1">
      <w:pPr>
        <w:tabs>
          <w:tab w:val="left" w:pos="5730"/>
        </w:tabs>
        <w:ind w:left="142" w:right="-12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616A1" w:rsidRDefault="009616A1" w:rsidP="009616A1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26 de abril de 2019.</w:t>
      </w:r>
    </w:p>
    <w:p w:rsidR="009616A1" w:rsidRDefault="009616A1" w:rsidP="009616A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9616A1" w:rsidRDefault="009616A1" w:rsidP="009616A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Cs w:val="24"/>
        </w:rPr>
      </w:pPr>
    </w:p>
    <w:p w:rsidR="009616A1" w:rsidRDefault="009616A1" w:rsidP="009616A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9616A1" w:rsidRDefault="009616A1" w:rsidP="009616A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VANIA TERESINHA MACENO NAZÁRIO</w:t>
      </w:r>
    </w:p>
    <w:p w:rsidR="009616A1" w:rsidRDefault="009616A1" w:rsidP="009616A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VEREADORA</w:t>
      </w:r>
    </w:p>
    <w:p w:rsidR="009616A1" w:rsidRDefault="009616A1" w:rsidP="009616A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9616A1" w:rsidRDefault="009616A1" w:rsidP="009616A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9616A1" w:rsidRDefault="009616A1" w:rsidP="009616A1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9616A1" w:rsidRDefault="009616A1">
      <w:bookmarkStart w:id="0" w:name="_GoBack"/>
      <w:bookmarkEnd w:id="0"/>
    </w:p>
    <w:sectPr w:rsidR="00961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A1"/>
    <w:rsid w:val="009616A1"/>
    <w:rsid w:val="00DC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7003-B9CC-439B-A090-4DE0F874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6A1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2019-04-30T12:36:00Z</dcterms:created>
  <dcterms:modified xsi:type="dcterms:W3CDTF">2019-04-30T12:36:00Z</dcterms:modified>
</cp:coreProperties>
</file>