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72" w:rsidRDefault="00555672"/>
    <w:p w:rsidR="005E5D86" w:rsidRDefault="005E5D86"/>
    <w:p w:rsidR="005E5D86" w:rsidRDefault="005E5D86" w:rsidP="005E5D86"/>
    <w:p w:rsidR="005E5D86" w:rsidRDefault="005E5D86" w:rsidP="005E5D86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02/19</w:t>
      </w:r>
    </w:p>
    <w:p w:rsidR="005E5D86" w:rsidRDefault="005E5D86" w:rsidP="005E5D86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E5D86" w:rsidRDefault="005E5D86" w:rsidP="005E5D86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E5D86" w:rsidRDefault="005E5D86" w:rsidP="005E5D86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5E5D86" w:rsidRDefault="005E5D86" w:rsidP="005E5D86">
      <w:pPr>
        <w:ind w:left="142" w:right="-1277"/>
        <w:rPr>
          <w:rFonts w:ascii="Times New Roman" w:hAnsi="Times New Roman"/>
          <w:sz w:val="28"/>
          <w:szCs w:val="28"/>
        </w:rPr>
      </w:pPr>
    </w:p>
    <w:p w:rsidR="005E5D86" w:rsidRDefault="005E5D86" w:rsidP="005E5D86">
      <w:pPr>
        <w:ind w:left="142" w:right="-1277"/>
        <w:rPr>
          <w:rFonts w:ascii="Times New Roman" w:hAnsi="Times New Roman"/>
          <w:sz w:val="28"/>
          <w:szCs w:val="28"/>
        </w:rPr>
      </w:pPr>
    </w:p>
    <w:p w:rsidR="005E5D86" w:rsidRDefault="005E5D86" w:rsidP="005E5D86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construção de um </w:t>
      </w:r>
      <w:proofErr w:type="spellStart"/>
      <w:r>
        <w:rPr>
          <w:rFonts w:ascii="Times New Roman" w:hAnsi="Times New Roman"/>
          <w:sz w:val="28"/>
          <w:szCs w:val="28"/>
        </w:rPr>
        <w:t>sarjetão</w:t>
      </w:r>
      <w:proofErr w:type="spellEnd"/>
      <w:r>
        <w:rPr>
          <w:rFonts w:ascii="Times New Roman" w:hAnsi="Times New Roman"/>
          <w:sz w:val="28"/>
          <w:szCs w:val="28"/>
        </w:rPr>
        <w:t xml:space="preserve"> padronizado, na confluência das Ruas Joaquim Pereira Rosa e Rui Barbosa.</w:t>
      </w:r>
    </w:p>
    <w:p w:rsidR="005E5D86" w:rsidRDefault="005E5D86" w:rsidP="005E5D86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5E5D86" w:rsidRDefault="005E5D86" w:rsidP="005E5D86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pedidos de munícipes nos cobrando providências junto ao Governo do Município de Buritama no sentido de determinar a construção de um </w:t>
      </w:r>
      <w:proofErr w:type="spellStart"/>
      <w:r>
        <w:rPr>
          <w:rFonts w:ascii="Times New Roman" w:hAnsi="Times New Roman"/>
          <w:sz w:val="28"/>
          <w:szCs w:val="28"/>
        </w:rPr>
        <w:t>sarjetão</w:t>
      </w:r>
      <w:proofErr w:type="spellEnd"/>
      <w:r>
        <w:rPr>
          <w:rFonts w:ascii="Times New Roman" w:hAnsi="Times New Roman"/>
          <w:sz w:val="28"/>
          <w:szCs w:val="28"/>
        </w:rPr>
        <w:t xml:space="preserve"> padronizado na confluência daquelas vias públicas. Por se tratar de inúmeros pedidos recebidos de várias pessoas da população, principalmente de motoristas que trafegam pelas vias públicas de nossa cidade, esta é uma justa e oportuna sugestão que merece melhor atenção por parte da Administração Municipal.</w:t>
      </w:r>
    </w:p>
    <w:p w:rsidR="005E5D86" w:rsidRDefault="005E5D86" w:rsidP="005E5D86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E5D86" w:rsidRDefault="005E5D86" w:rsidP="005E5D86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execução.</w:t>
      </w:r>
    </w:p>
    <w:p w:rsidR="005E5D86" w:rsidRDefault="005E5D86" w:rsidP="005E5D86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5E5D86" w:rsidRDefault="005E5D86" w:rsidP="005E5D86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Sala das Sessões, 31 de janeiro de 2019.</w:t>
      </w:r>
    </w:p>
    <w:p w:rsidR="005E5D86" w:rsidRDefault="005E5D86" w:rsidP="005E5D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E5D86" w:rsidRDefault="005E5D86" w:rsidP="005E5D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E5D86" w:rsidRDefault="005E5D86" w:rsidP="005E5D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E5D86" w:rsidRDefault="005E5D86" w:rsidP="005E5D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VANIA TERESINHA MACENO NAZÁRIO</w:t>
      </w:r>
    </w:p>
    <w:p w:rsidR="005E5D86" w:rsidRDefault="005E5D86" w:rsidP="005E5D86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VEREADORA</w:t>
      </w:r>
    </w:p>
    <w:p w:rsidR="005E5D86" w:rsidRDefault="005E5D86">
      <w:bookmarkStart w:id="0" w:name="_GoBack"/>
      <w:bookmarkEnd w:id="0"/>
    </w:p>
    <w:sectPr w:rsidR="005E5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86"/>
    <w:rsid w:val="00555672"/>
    <w:rsid w:val="005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48D2F-AFF9-4F25-B2FA-FB5A2582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86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2019-01-31T13:18:00Z</dcterms:created>
  <dcterms:modified xsi:type="dcterms:W3CDTF">2019-01-31T13:18:00Z</dcterms:modified>
</cp:coreProperties>
</file>