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2E" w:rsidRDefault="00CF2D72" w:rsidP="00B32D2D">
      <w:pPr>
        <w:ind w:right="-1277"/>
      </w:pPr>
      <w:bookmarkStart w:id="0" w:name="_GoBack"/>
      <w:bookmarkEnd w:id="0"/>
    </w:p>
    <w:p w:rsidR="00A50979" w:rsidRDefault="00A50979" w:rsidP="00B32D2D">
      <w:pPr>
        <w:ind w:right="-1277"/>
      </w:pPr>
    </w:p>
    <w:p w:rsidR="00A50979" w:rsidRDefault="00A50979" w:rsidP="00B32D2D">
      <w:pPr>
        <w:ind w:right="-1277"/>
      </w:pPr>
    </w:p>
    <w:p w:rsidR="00A50979" w:rsidRDefault="00A50979" w:rsidP="008F2FFD">
      <w:pPr>
        <w:ind w:right="-1561"/>
      </w:pPr>
    </w:p>
    <w:p w:rsidR="0050255B" w:rsidRPr="00BF02BE" w:rsidRDefault="0050255B" w:rsidP="003269FC">
      <w:pPr>
        <w:keepNext/>
        <w:tabs>
          <w:tab w:val="left" w:pos="1418"/>
        </w:tabs>
        <w:spacing w:line="240" w:lineRule="exact"/>
        <w:ind w:right="-1277" w:firstLine="1276"/>
        <w:jc w:val="both"/>
        <w:outlineLvl w:val="1"/>
        <w:rPr>
          <w:b/>
        </w:rPr>
      </w:pPr>
      <w:r>
        <w:rPr>
          <w:b/>
          <w:szCs w:val="20"/>
        </w:rPr>
        <w:t xml:space="preserve">     </w:t>
      </w:r>
      <w:r w:rsidR="00B25402">
        <w:rPr>
          <w:b/>
          <w:szCs w:val="20"/>
        </w:rPr>
        <w:t xml:space="preserve"> </w:t>
      </w:r>
      <w:r w:rsidR="00BF02BE">
        <w:rPr>
          <w:b/>
          <w:szCs w:val="20"/>
        </w:rPr>
        <w:t xml:space="preserve">PROJETO </w:t>
      </w:r>
      <w:r w:rsidRPr="00BF02BE">
        <w:rPr>
          <w:b/>
        </w:rPr>
        <w:t xml:space="preserve">DECRETO LEGISLATIVO Nº </w:t>
      </w:r>
      <w:r w:rsidR="00DB70D1">
        <w:rPr>
          <w:b/>
        </w:rPr>
        <w:t>20</w:t>
      </w:r>
      <w:r w:rsidRPr="00BF02BE">
        <w:rPr>
          <w:b/>
        </w:rPr>
        <w:t xml:space="preserve">, DE </w:t>
      </w:r>
      <w:r w:rsidR="00C33585">
        <w:rPr>
          <w:b/>
        </w:rPr>
        <w:t>24</w:t>
      </w:r>
      <w:r w:rsidRPr="00BF02BE">
        <w:rPr>
          <w:b/>
        </w:rPr>
        <w:t xml:space="preserve"> DE </w:t>
      </w:r>
      <w:r w:rsidR="00BF02BE">
        <w:rPr>
          <w:b/>
        </w:rPr>
        <w:t>OUTUBRO</w:t>
      </w:r>
      <w:r w:rsidRPr="00BF02BE">
        <w:rPr>
          <w:b/>
        </w:rPr>
        <w:t xml:space="preserve"> DE 2017</w:t>
      </w:r>
    </w:p>
    <w:p w:rsidR="0050255B" w:rsidRDefault="0050255B" w:rsidP="008F2FFD">
      <w:pPr>
        <w:tabs>
          <w:tab w:val="left" w:pos="1418"/>
        </w:tabs>
        <w:spacing w:line="240" w:lineRule="exact"/>
        <w:ind w:left="1701" w:right="-1277"/>
        <w:jc w:val="both"/>
        <w:rPr>
          <w:b/>
        </w:rPr>
      </w:pPr>
      <w:r>
        <w:rPr>
          <w:b/>
        </w:rPr>
        <w:t xml:space="preserve">“Concede o Título de Cidadão </w:t>
      </w:r>
      <w:proofErr w:type="spellStart"/>
      <w:r>
        <w:rPr>
          <w:b/>
        </w:rPr>
        <w:t>Buritamense</w:t>
      </w:r>
      <w:proofErr w:type="spellEnd"/>
      <w:r>
        <w:rPr>
          <w:b/>
        </w:rPr>
        <w:t xml:space="preserve"> a </w:t>
      </w:r>
      <w:r w:rsidR="009E5658">
        <w:rPr>
          <w:b/>
        </w:rPr>
        <w:t>exímio servidor público estadual e notável escritor</w:t>
      </w:r>
      <w:r w:rsidR="008E53D8">
        <w:rPr>
          <w:b/>
        </w:rPr>
        <w:t xml:space="preserve"> e poeta</w:t>
      </w:r>
      <w:r>
        <w:rPr>
          <w:b/>
        </w:rPr>
        <w:t>”.</w:t>
      </w:r>
    </w:p>
    <w:p w:rsidR="0050255B" w:rsidRDefault="0050255B" w:rsidP="008F2FFD">
      <w:pPr>
        <w:tabs>
          <w:tab w:val="left" w:pos="1418"/>
        </w:tabs>
        <w:spacing w:line="240" w:lineRule="exact"/>
        <w:ind w:left="1701" w:right="-1277"/>
        <w:jc w:val="both"/>
        <w:rPr>
          <w:szCs w:val="20"/>
        </w:rPr>
      </w:pPr>
    </w:p>
    <w:p w:rsidR="0050255B" w:rsidRDefault="0050255B" w:rsidP="008F2FFD">
      <w:pPr>
        <w:tabs>
          <w:tab w:val="left" w:pos="1418"/>
        </w:tabs>
        <w:ind w:left="1701" w:right="-1277"/>
        <w:jc w:val="both"/>
        <w:rPr>
          <w:szCs w:val="20"/>
        </w:rPr>
      </w:pPr>
      <w:r>
        <w:rPr>
          <w:szCs w:val="20"/>
        </w:rPr>
        <w:t xml:space="preserve">Eu, </w:t>
      </w:r>
      <w:r w:rsidR="00BF02BE">
        <w:rPr>
          <w:b/>
          <w:bCs/>
          <w:szCs w:val="20"/>
        </w:rPr>
        <w:t>OSVALDO SEBASTIÃO DOS SANTOS</w:t>
      </w:r>
      <w:r>
        <w:rPr>
          <w:szCs w:val="20"/>
        </w:rPr>
        <w:t xml:space="preserve">, </w:t>
      </w:r>
      <w:r w:rsidR="00BF02BE">
        <w:rPr>
          <w:szCs w:val="20"/>
        </w:rPr>
        <w:t>Vereador da</w:t>
      </w:r>
      <w:r w:rsidR="008F2FFD">
        <w:rPr>
          <w:szCs w:val="20"/>
        </w:rPr>
        <w:t xml:space="preserve"> Câmara Municipal de </w:t>
      </w:r>
      <w:r>
        <w:rPr>
          <w:szCs w:val="20"/>
        </w:rPr>
        <w:t>Buritama, Estado de São Paulo, usando das atribuições que me são conferidas por Lei, etc.</w:t>
      </w:r>
    </w:p>
    <w:p w:rsidR="0050255B" w:rsidRDefault="0050255B" w:rsidP="008F2FFD">
      <w:pPr>
        <w:tabs>
          <w:tab w:val="left" w:pos="1418"/>
        </w:tabs>
        <w:ind w:left="1701" w:right="-1277"/>
        <w:rPr>
          <w:szCs w:val="20"/>
        </w:rPr>
      </w:pPr>
      <w:r>
        <w:rPr>
          <w:szCs w:val="20"/>
        </w:rPr>
        <w:t> </w:t>
      </w:r>
    </w:p>
    <w:p w:rsidR="0050255B" w:rsidRDefault="0050255B" w:rsidP="008F2FFD">
      <w:pPr>
        <w:keepNext/>
        <w:tabs>
          <w:tab w:val="left" w:pos="1418"/>
        </w:tabs>
        <w:spacing w:line="240" w:lineRule="atLeast"/>
        <w:ind w:left="1701" w:right="-1277"/>
        <w:jc w:val="both"/>
        <w:outlineLvl w:val="2"/>
        <w:rPr>
          <w:b/>
          <w:szCs w:val="20"/>
          <w:u w:val="single"/>
        </w:rPr>
      </w:pPr>
      <w:r>
        <w:rPr>
          <w:b/>
          <w:szCs w:val="20"/>
        </w:rPr>
        <w:t>FAÇO SABER</w:t>
      </w:r>
      <w:r>
        <w:rPr>
          <w:bCs/>
          <w:szCs w:val="20"/>
        </w:rPr>
        <w:t xml:space="preserve">   que  a  Câmara  Municipal  de  Buritama  </w:t>
      </w:r>
      <w:r w:rsidR="00B25402" w:rsidRPr="00B25402">
        <w:rPr>
          <w:b/>
          <w:bCs/>
          <w:szCs w:val="20"/>
        </w:rPr>
        <w:t>APROV</w:t>
      </w:r>
      <w:r w:rsidR="00BF02BE">
        <w:rPr>
          <w:b/>
          <w:bCs/>
          <w:szCs w:val="20"/>
        </w:rPr>
        <w:t>A</w:t>
      </w:r>
      <w:r>
        <w:rPr>
          <w:bCs/>
          <w:szCs w:val="20"/>
        </w:rPr>
        <w:t xml:space="preserve"> </w:t>
      </w:r>
      <w:r w:rsidR="00390D9E">
        <w:rPr>
          <w:bCs/>
          <w:szCs w:val="20"/>
        </w:rPr>
        <w:t xml:space="preserve">o </w:t>
      </w:r>
      <w:r>
        <w:rPr>
          <w:bCs/>
          <w:szCs w:val="20"/>
        </w:rPr>
        <w:t xml:space="preserve">seguinte </w:t>
      </w:r>
      <w:r>
        <w:rPr>
          <w:b/>
          <w:szCs w:val="20"/>
        </w:rPr>
        <w:t>DECRETO LEGISLATIVO:</w:t>
      </w:r>
    </w:p>
    <w:p w:rsidR="0050255B" w:rsidRDefault="0050255B" w:rsidP="008F2FFD">
      <w:pPr>
        <w:tabs>
          <w:tab w:val="left" w:pos="1418"/>
          <w:tab w:val="left" w:pos="2745"/>
        </w:tabs>
        <w:ind w:right="-1277" w:firstLine="1418"/>
        <w:jc w:val="both"/>
        <w:rPr>
          <w:b/>
          <w:bCs/>
          <w:szCs w:val="20"/>
        </w:rPr>
      </w:pPr>
      <w:r>
        <w:rPr>
          <w:b/>
          <w:bCs/>
          <w:szCs w:val="20"/>
        </w:rPr>
        <w:tab/>
      </w:r>
    </w:p>
    <w:p w:rsidR="00BF02BE" w:rsidRPr="00B32D2D" w:rsidRDefault="0050255B" w:rsidP="008F2FFD">
      <w:pPr>
        <w:tabs>
          <w:tab w:val="left" w:pos="1418"/>
        </w:tabs>
        <w:ind w:left="-142" w:right="-1277" w:firstLine="1418"/>
        <w:jc w:val="both"/>
        <w:rPr>
          <w:szCs w:val="20"/>
        </w:rPr>
      </w:pPr>
      <w:r>
        <w:rPr>
          <w:b/>
          <w:bCs/>
          <w:szCs w:val="20"/>
        </w:rPr>
        <w:t>Art. 1º</w:t>
      </w:r>
      <w:r>
        <w:rPr>
          <w:szCs w:val="20"/>
        </w:rPr>
        <w:t xml:space="preserve"> - Fica concedido o </w:t>
      </w:r>
      <w:r>
        <w:rPr>
          <w:b/>
          <w:szCs w:val="20"/>
        </w:rPr>
        <w:t>TÍTULO DE CIDADÃO</w:t>
      </w:r>
      <w:r w:rsidR="007C7CF5">
        <w:rPr>
          <w:b/>
          <w:szCs w:val="20"/>
        </w:rPr>
        <w:t xml:space="preserve"> </w:t>
      </w:r>
      <w:r>
        <w:rPr>
          <w:b/>
          <w:szCs w:val="20"/>
        </w:rPr>
        <w:t>BURITAMENSE</w:t>
      </w:r>
      <w:r>
        <w:rPr>
          <w:szCs w:val="20"/>
        </w:rPr>
        <w:t xml:space="preserve"> ao </w:t>
      </w:r>
      <w:r w:rsidR="007C7CF5">
        <w:rPr>
          <w:szCs w:val="20"/>
        </w:rPr>
        <w:t>senhor</w:t>
      </w:r>
      <w:r w:rsidR="00C33585">
        <w:rPr>
          <w:szCs w:val="20"/>
        </w:rPr>
        <w:t xml:space="preserve"> </w:t>
      </w:r>
      <w:r w:rsidR="00C33585" w:rsidRPr="00C33585">
        <w:rPr>
          <w:b/>
          <w:szCs w:val="20"/>
        </w:rPr>
        <w:t>L</w:t>
      </w:r>
      <w:r w:rsidR="003A5895">
        <w:rPr>
          <w:b/>
          <w:szCs w:val="20"/>
        </w:rPr>
        <w:t>UIZ CL</w:t>
      </w:r>
      <w:r w:rsidR="00C33585" w:rsidRPr="00C33585">
        <w:rPr>
          <w:b/>
          <w:szCs w:val="20"/>
        </w:rPr>
        <w:t>ÁUDIO TONCHIS</w:t>
      </w:r>
      <w:r w:rsidR="00BC14E8" w:rsidRPr="003432D2">
        <w:rPr>
          <w:b/>
          <w:szCs w:val="20"/>
        </w:rPr>
        <w:t>,</w:t>
      </w:r>
      <w:r w:rsidR="003432D2" w:rsidRPr="003432D2">
        <w:rPr>
          <w:b/>
          <w:szCs w:val="20"/>
        </w:rPr>
        <w:t xml:space="preserve"> popular "</w:t>
      </w:r>
      <w:proofErr w:type="spellStart"/>
      <w:r w:rsidR="003432D2" w:rsidRPr="003432D2">
        <w:rPr>
          <w:b/>
          <w:szCs w:val="20"/>
        </w:rPr>
        <w:t>Tonchão</w:t>
      </w:r>
      <w:proofErr w:type="spellEnd"/>
      <w:r w:rsidR="003432D2" w:rsidRPr="003432D2">
        <w:rPr>
          <w:b/>
          <w:szCs w:val="20"/>
        </w:rPr>
        <w:t>"</w:t>
      </w:r>
      <w:r w:rsidR="003432D2">
        <w:rPr>
          <w:szCs w:val="20"/>
        </w:rPr>
        <w:t>,</w:t>
      </w:r>
      <w:r w:rsidR="00BC14E8">
        <w:rPr>
          <w:szCs w:val="20"/>
        </w:rPr>
        <w:t xml:space="preserve"> pelos relevantes serviços reconhecidamente prestados ao nosso município.</w:t>
      </w:r>
      <w:r>
        <w:rPr>
          <w:szCs w:val="20"/>
        </w:rPr>
        <w:t xml:space="preserve"> </w:t>
      </w:r>
    </w:p>
    <w:p w:rsidR="008F2FFD" w:rsidRDefault="0050255B" w:rsidP="008F2FFD">
      <w:pPr>
        <w:tabs>
          <w:tab w:val="left" w:pos="1418"/>
        </w:tabs>
        <w:ind w:left="-142" w:right="-1277" w:firstLine="1418"/>
        <w:jc w:val="both"/>
        <w:rPr>
          <w:szCs w:val="20"/>
        </w:rPr>
      </w:pPr>
      <w:r>
        <w:rPr>
          <w:b/>
          <w:bCs/>
          <w:szCs w:val="20"/>
        </w:rPr>
        <w:t>Art. 2º</w:t>
      </w:r>
      <w:r>
        <w:rPr>
          <w:szCs w:val="20"/>
        </w:rPr>
        <w:t xml:space="preserve"> - A honraria a que se refere o artigo anterior deste Decreto Legislativo, tem por objetivo homenagear a pessoa do </w:t>
      </w:r>
      <w:r w:rsidR="007C7CF5">
        <w:rPr>
          <w:szCs w:val="20"/>
        </w:rPr>
        <w:t>senhor</w:t>
      </w:r>
      <w:r>
        <w:rPr>
          <w:szCs w:val="20"/>
        </w:rPr>
        <w:t xml:space="preserve"> </w:t>
      </w:r>
      <w:r w:rsidR="003A5895">
        <w:rPr>
          <w:b/>
          <w:szCs w:val="20"/>
        </w:rPr>
        <w:t>Luiz C</w:t>
      </w:r>
      <w:r w:rsidR="00C33585">
        <w:rPr>
          <w:b/>
          <w:szCs w:val="20"/>
        </w:rPr>
        <w:t xml:space="preserve">láudio </w:t>
      </w:r>
      <w:proofErr w:type="spellStart"/>
      <w:r w:rsidR="00C33585">
        <w:rPr>
          <w:b/>
          <w:szCs w:val="20"/>
        </w:rPr>
        <w:t>Tonchis</w:t>
      </w:r>
      <w:proofErr w:type="spellEnd"/>
      <w:r w:rsidR="009E5658" w:rsidRPr="009E5658">
        <w:rPr>
          <w:szCs w:val="20"/>
        </w:rPr>
        <w:t>, de família tra</w:t>
      </w:r>
      <w:r w:rsidR="009E5658">
        <w:rPr>
          <w:szCs w:val="20"/>
        </w:rPr>
        <w:t xml:space="preserve">dicional, exímio servidor público desde 30 de janeiro de 1987 como Escriturário na E.E. Álvaro Alvim, em 1988 tornou-se Oficial de Escola na E.E. Álvaro Alvim, em 1992 foi aprovado em Concurso Público como Secretário de Escola na E.E. José Maria dos Reis em Coroados, sendo que neste cargo passou por diversos municípios: </w:t>
      </w:r>
      <w:proofErr w:type="spellStart"/>
      <w:r w:rsidR="009E5658">
        <w:rPr>
          <w:szCs w:val="20"/>
        </w:rPr>
        <w:t>Turiúba</w:t>
      </w:r>
      <w:proofErr w:type="spellEnd"/>
      <w:r w:rsidR="009E5658">
        <w:rPr>
          <w:szCs w:val="20"/>
        </w:rPr>
        <w:t xml:space="preserve">, Brejo Alegre e Penápolis, em 2007 ingressou como professor efetivo na Secretaria Estadual da Educação do Estado de São Paulo, em 2013 foi designado Vice Diretor de Escola, em 2017 foi aprovado em Concurso Público para Diretor de Escola na Secretaria de Estado da Educação de São Paulo, </w:t>
      </w:r>
      <w:r w:rsidR="004B3D06">
        <w:rPr>
          <w:szCs w:val="20"/>
        </w:rPr>
        <w:t>é professor efetivo</w:t>
      </w:r>
      <w:r w:rsidR="009E5658">
        <w:rPr>
          <w:szCs w:val="20"/>
        </w:rPr>
        <w:t xml:space="preserve"> na Secretaria Estadual da Educação do Estado de São Paulo na disciplina de Filosofia, </w:t>
      </w:r>
      <w:r w:rsidR="004B3D06">
        <w:rPr>
          <w:szCs w:val="20"/>
        </w:rPr>
        <w:t>encontrando-se</w:t>
      </w:r>
      <w:r w:rsidR="009E5658">
        <w:rPr>
          <w:szCs w:val="20"/>
        </w:rPr>
        <w:t xml:space="preserve"> designado como Gestor Escolar, e notável escritor e poeta, e dentre suas obras destacam-se os livros A Arte de Ser Feliz</w:t>
      </w:r>
      <w:r w:rsidR="00BC14E8">
        <w:rPr>
          <w:szCs w:val="20"/>
        </w:rPr>
        <w:t xml:space="preserve"> - Na Visão da Ética Aristotélica, lançado em 2017, Pontilhismo de Solidão</w:t>
      </w:r>
      <w:r w:rsidR="00E310B0">
        <w:rPr>
          <w:szCs w:val="20"/>
        </w:rPr>
        <w:t>,</w:t>
      </w:r>
      <w:r w:rsidR="00BC14E8">
        <w:rPr>
          <w:szCs w:val="20"/>
        </w:rPr>
        <w:t xml:space="preserve"> que será lançado em meados de 2018, colunista do Jornal GGN de Luís Nassif, possuindo centenas de artigos publicados em revistas e jornais, servindo como referências em dezenas de Teses de Mestrados e Doutorados e como temas de concursos públicos e vestibulares, de instituições públicas e privadas, além de ministrar palestras em instituições públicas e privadas sobre o tema Ética, Liberdade, Educação e Política.</w:t>
      </w:r>
      <w:r w:rsidR="009E5658">
        <w:rPr>
          <w:szCs w:val="20"/>
        </w:rPr>
        <w:t xml:space="preserve"> </w:t>
      </w:r>
    </w:p>
    <w:p w:rsidR="0050255B" w:rsidRDefault="0050255B" w:rsidP="008F2FFD">
      <w:pPr>
        <w:tabs>
          <w:tab w:val="left" w:pos="1418"/>
        </w:tabs>
        <w:ind w:left="-142" w:right="-1277" w:firstLine="1418"/>
        <w:jc w:val="both"/>
        <w:rPr>
          <w:szCs w:val="20"/>
        </w:rPr>
      </w:pPr>
      <w:r>
        <w:rPr>
          <w:b/>
          <w:bCs/>
          <w:szCs w:val="20"/>
        </w:rPr>
        <w:t>Art. 3º</w:t>
      </w:r>
      <w:r>
        <w:rPr>
          <w:szCs w:val="20"/>
        </w:rPr>
        <w:t xml:space="preserve"> - O Diploma alusivo ao Título a que se refere o artigo 1º deste Decreto Legislativo, será entregue ao </w:t>
      </w:r>
      <w:r w:rsidR="007C7CF5">
        <w:rPr>
          <w:szCs w:val="20"/>
        </w:rPr>
        <w:t>senhor</w:t>
      </w:r>
      <w:r>
        <w:rPr>
          <w:szCs w:val="20"/>
        </w:rPr>
        <w:t xml:space="preserve"> </w:t>
      </w:r>
      <w:r w:rsidR="003A5895">
        <w:rPr>
          <w:b/>
          <w:szCs w:val="20"/>
        </w:rPr>
        <w:t xml:space="preserve">Luiz Cláudio </w:t>
      </w:r>
      <w:proofErr w:type="spellStart"/>
      <w:r w:rsidR="003A5895">
        <w:rPr>
          <w:b/>
          <w:szCs w:val="20"/>
        </w:rPr>
        <w:t>Tonchis</w:t>
      </w:r>
      <w:proofErr w:type="spellEnd"/>
      <w:r w:rsidR="007C7CF5">
        <w:rPr>
          <w:b/>
          <w:szCs w:val="20"/>
        </w:rPr>
        <w:t xml:space="preserve"> </w:t>
      </w:r>
      <w:r>
        <w:rPr>
          <w:szCs w:val="20"/>
        </w:rPr>
        <w:t>em sessão solene, especialmente convocada, após entendimentos entre o autor da propositura, o homenageado e a Mesa Diretora.</w:t>
      </w:r>
    </w:p>
    <w:p w:rsidR="0050255B" w:rsidRPr="00B32D2D" w:rsidRDefault="0050255B" w:rsidP="008F2FFD">
      <w:pPr>
        <w:tabs>
          <w:tab w:val="left" w:pos="1418"/>
        </w:tabs>
        <w:ind w:left="-142" w:right="-1277" w:firstLine="1418"/>
        <w:jc w:val="both"/>
        <w:rPr>
          <w:szCs w:val="20"/>
        </w:rPr>
      </w:pPr>
      <w:r>
        <w:rPr>
          <w:b/>
          <w:bCs/>
          <w:szCs w:val="20"/>
        </w:rPr>
        <w:t>Art. 4º</w:t>
      </w:r>
      <w:r>
        <w:rPr>
          <w:szCs w:val="20"/>
        </w:rPr>
        <w:t xml:space="preserve"> - As despesas decorrentes com a execução deste Decreto Legislativo, correrão por conta de verbas próprias do orçamento vigente, suplementadas se necessário.</w:t>
      </w:r>
    </w:p>
    <w:p w:rsidR="0050255B" w:rsidRPr="00B32D2D" w:rsidRDefault="0050255B" w:rsidP="008F2FFD">
      <w:pPr>
        <w:tabs>
          <w:tab w:val="left" w:pos="1418"/>
        </w:tabs>
        <w:ind w:left="-142" w:right="-1277" w:firstLine="1418"/>
        <w:jc w:val="both"/>
        <w:rPr>
          <w:szCs w:val="20"/>
        </w:rPr>
      </w:pPr>
      <w:r>
        <w:rPr>
          <w:b/>
          <w:bCs/>
          <w:szCs w:val="20"/>
        </w:rPr>
        <w:t>Art. 5º</w:t>
      </w:r>
      <w:r>
        <w:rPr>
          <w:szCs w:val="20"/>
        </w:rPr>
        <w:t xml:space="preserve"> - Este Decreto Legislativo entra em vigor na data de sua publicação.   </w:t>
      </w:r>
    </w:p>
    <w:p w:rsidR="0050255B" w:rsidRDefault="0050255B" w:rsidP="008F2FFD">
      <w:pPr>
        <w:tabs>
          <w:tab w:val="left" w:pos="1418"/>
        </w:tabs>
        <w:ind w:left="-142" w:right="-1277" w:firstLine="1418"/>
        <w:jc w:val="both"/>
        <w:rPr>
          <w:szCs w:val="20"/>
        </w:rPr>
      </w:pPr>
      <w:r>
        <w:rPr>
          <w:b/>
          <w:bCs/>
          <w:szCs w:val="20"/>
        </w:rPr>
        <w:t>Art. 6º</w:t>
      </w:r>
      <w:r>
        <w:rPr>
          <w:szCs w:val="20"/>
        </w:rPr>
        <w:t xml:space="preserve"> - Revogam-se as disposições em contrário.</w:t>
      </w:r>
    </w:p>
    <w:p w:rsidR="0050255B" w:rsidRDefault="0050255B" w:rsidP="008F2FFD">
      <w:pPr>
        <w:tabs>
          <w:tab w:val="left" w:pos="1418"/>
        </w:tabs>
        <w:ind w:left="-142" w:right="-1277" w:firstLine="1418"/>
        <w:jc w:val="both"/>
        <w:rPr>
          <w:szCs w:val="20"/>
        </w:rPr>
      </w:pPr>
      <w:r>
        <w:rPr>
          <w:szCs w:val="20"/>
        </w:rPr>
        <w:t xml:space="preserve">Câmara Municipal de Buritama, Plenário Vereador "JOSÉ OTÁVIO DE FREITAS", aos </w:t>
      </w:r>
      <w:r w:rsidR="00C33585">
        <w:rPr>
          <w:b/>
          <w:bCs/>
          <w:szCs w:val="20"/>
        </w:rPr>
        <w:t xml:space="preserve">VINTE </w:t>
      </w:r>
      <w:r w:rsidR="00C33585" w:rsidRPr="00C33585">
        <w:rPr>
          <w:bCs/>
          <w:szCs w:val="20"/>
        </w:rPr>
        <w:t>e</w:t>
      </w:r>
      <w:r w:rsidR="00C33585">
        <w:rPr>
          <w:b/>
          <w:bCs/>
          <w:szCs w:val="20"/>
        </w:rPr>
        <w:t xml:space="preserve"> QUATRO</w:t>
      </w:r>
      <w:r w:rsidR="00727D00">
        <w:rPr>
          <w:b/>
          <w:bCs/>
          <w:szCs w:val="20"/>
        </w:rPr>
        <w:t xml:space="preserve"> </w:t>
      </w:r>
      <w:r>
        <w:rPr>
          <w:szCs w:val="20"/>
        </w:rPr>
        <w:t xml:space="preserve">dias do mês de </w:t>
      </w:r>
      <w:r w:rsidR="008F2FFD">
        <w:rPr>
          <w:b/>
          <w:bCs/>
          <w:szCs w:val="20"/>
        </w:rPr>
        <w:t>O</w:t>
      </w:r>
      <w:r w:rsidR="00BF02BE">
        <w:rPr>
          <w:b/>
          <w:bCs/>
          <w:szCs w:val="20"/>
        </w:rPr>
        <w:t>UTUBRO</w:t>
      </w:r>
      <w:r>
        <w:rPr>
          <w:b/>
          <w:bCs/>
          <w:szCs w:val="20"/>
        </w:rPr>
        <w:t xml:space="preserve"> </w:t>
      </w:r>
      <w:r>
        <w:rPr>
          <w:szCs w:val="20"/>
        </w:rPr>
        <w:t xml:space="preserve">de dois mil e dezessete (2017), </w:t>
      </w:r>
      <w:r w:rsidR="00BF02BE">
        <w:rPr>
          <w:szCs w:val="20"/>
        </w:rPr>
        <w:t>100</w:t>
      </w:r>
      <w:r>
        <w:rPr>
          <w:szCs w:val="20"/>
        </w:rPr>
        <w:t xml:space="preserve"> anos da Fundação de Buritama e 6</w:t>
      </w:r>
      <w:r w:rsidR="00BF02BE">
        <w:rPr>
          <w:szCs w:val="20"/>
        </w:rPr>
        <w:t>9</w:t>
      </w:r>
      <w:r>
        <w:rPr>
          <w:szCs w:val="20"/>
        </w:rPr>
        <w:t xml:space="preserve"> anos de Sua Emancipação Política.</w:t>
      </w:r>
    </w:p>
    <w:p w:rsidR="0050255B" w:rsidRDefault="0050255B" w:rsidP="008F2FFD">
      <w:pPr>
        <w:spacing w:line="240" w:lineRule="exact"/>
        <w:ind w:right="-1277"/>
        <w:jc w:val="center"/>
        <w:rPr>
          <w:b/>
          <w:bCs/>
          <w:szCs w:val="20"/>
        </w:rPr>
      </w:pPr>
      <w:r>
        <w:rPr>
          <w:b/>
          <w:bCs/>
          <w:szCs w:val="20"/>
        </w:rPr>
        <w:t> </w:t>
      </w:r>
    </w:p>
    <w:p w:rsidR="00C33585" w:rsidRDefault="00C33585" w:rsidP="008F2FFD">
      <w:pPr>
        <w:spacing w:line="240" w:lineRule="exact"/>
        <w:ind w:right="-1277"/>
        <w:jc w:val="center"/>
        <w:rPr>
          <w:b/>
          <w:bCs/>
          <w:szCs w:val="20"/>
        </w:rPr>
      </w:pPr>
    </w:p>
    <w:p w:rsidR="00CE42E1" w:rsidRDefault="0050255B" w:rsidP="008F2FFD">
      <w:pPr>
        <w:spacing w:line="240" w:lineRule="exact"/>
        <w:ind w:right="-1277"/>
        <w:rPr>
          <w:b/>
          <w:bCs/>
          <w:szCs w:val="20"/>
        </w:rPr>
      </w:pPr>
      <w:r>
        <w:rPr>
          <w:b/>
          <w:bCs/>
          <w:szCs w:val="20"/>
        </w:rPr>
        <w:t> </w:t>
      </w:r>
    </w:p>
    <w:p w:rsidR="007C7CF5" w:rsidRDefault="0050255B" w:rsidP="008F2FFD">
      <w:pPr>
        <w:ind w:right="-1277"/>
        <w:jc w:val="center"/>
        <w:rPr>
          <w:b/>
          <w:bCs/>
          <w:szCs w:val="20"/>
        </w:rPr>
      </w:pPr>
      <w:r>
        <w:rPr>
          <w:b/>
          <w:bCs/>
          <w:szCs w:val="20"/>
        </w:rPr>
        <w:t xml:space="preserve">   </w:t>
      </w:r>
      <w:r w:rsidR="00595B8F">
        <w:rPr>
          <w:b/>
          <w:bCs/>
          <w:szCs w:val="20"/>
        </w:rPr>
        <w:t>O</w:t>
      </w:r>
      <w:r w:rsidR="00BF02BE">
        <w:rPr>
          <w:b/>
          <w:bCs/>
          <w:szCs w:val="20"/>
        </w:rPr>
        <w:t>SVALDO SEBASTIÃO</w:t>
      </w:r>
      <w:r w:rsidR="00366E58">
        <w:rPr>
          <w:b/>
          <w:bCs/>
          <w:szCs w:val="20"/>
        </w:rPr>
        <w:t xml:space="preserve"> </w:t>
      </w:r>
      <w:r w:rsidR="00BF02BE">
        <w:rPr>
          <w:b/>
          <w:bCs/>
          <w:szCs w:val="20"/>
        </w:rPr>
        <w:t>DOS SANTOS</w:t>
      </w:r>
    </w:p>
    <w:p w:rsidR="003269FC" w:rsidRDefault="008F16D7" w:rsidP="008F16D7">
      <w:pPr>
        <w:ind w:right="-1277"/>
        <w:jc w:val="center"/>
      </w:pPr>
      <w:r>
        <w:rPr>
          <w:b/>
          <w:bCs/>
          <w:szCs w:val="20"/>
        </w:rPr>
        <w:t>VEREADOR</w:t>
      </w:r>
    </w:p>
    <w:p w:rsidR="003269FC" w:rsidRDefault="003269FC" w:rsidP="003269FC">
      <w:pPr>
        <w:spacing w:line="240" w:lineRule="atLeast"/>
        <w:ind w:firstLine="1701"/>
        <w:jc w:val="both"/>
      </w:pPr>
    </w:p>
    <w:p w:rsidR="003269FC" w:rsidRDefault="003269FC" w:rsidP="003269FC">
      <w:pPr>
        <w:spacing w:line="240" w:lineRule="atLeast"/>
        <w:ind w:firstLine="1701"/>
        <w:jc w:val="both"/>
        <w:rPr>
          <w:sz w:val="28"/>
          <w:szCs w:val="28"/>
        </w:rPr>
      </w:pPr>
    </w:p>
    <w:p w:rsidR="00523AB8" w:rsidRDefault="00523AB8" w:rsidP="008F2FFD">
      <w:pPr>
        <w:ind w:right="-1277"/>
        <w:jc w:val="center"/>
        <w:rPr>
          <w:b/>
          <w:bCs/>
          <w:szCs w:val="20"/>
        </w:rPr>
      </w:pPr>
    </w:p>
    <w:p w:rsidR="00523AB8" w:rsidRDefault="00523AB8" w:rsidP="008F2FFD">
      <w:pPr>
        <w:ind w:right="-1277"/>
        <w:jc w:val="center"/>
        <w:rPr>
          <w:b/>
          <w:bCs/>
          <w:szCs w:val="20"/>
        </w:rPr>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523AB8" w:rsidRDefault="00523AB8" w:rsidP="007471D2">
      <w:pPr>
        <w:keepNext/>
        <w:tabs>
          <w:tab w:val="left" w:pos="1418"/>
        </w:tabs>
        <w:spacing w:line="240" w:lineRule="exact"/>
        <w:ind w:right="-1561" w:firstLine="1418"/>
        <w:jc w:val="both"/>
        <w:outlineLvl w:val="1"/>
      </w:pPr>
      <w:r>
        <w:rPr>
          <w:b/>
          <w:szCs w:val="20"/>
        </w:rPr>
        <w:t xml:space="preserve">      </w:t>
      </w:r>
    </w:p>
    <w:p w:rsidR="00523AB8" w:rsidRDefault="00523AB8" w:rsidP="008F2FFD">
      <w:pPr>
        <w:ind w:right="-1561"/>
      </w:pPr>
    </w:p>
    <w:p w:rsidR="00523AB8" w:rsidRDefault="00523AB8" w:rsidP="008F2FFD">
      <w:pPr>
        <w:ind w:right="-1561"/>
      </w:pPr>
    </w:p>
    <w:p w:rsidR="00523AB8" w:rsidRDefault="00523AB8" w:rsidP="008F2FFD">
      <w:pPr>
        <w:ind w:right="-1561"/>
        <w:jc w:val="center"/>
        <w:rPr>
          <w:b/>
          <w:bCs/>
          <w:szCs w:val="20"/>
        </w:rPr>
      </w:pPr>
    </w:p>
    <w:p w:rsidR="00523AB8" w:rsidRDefault="00523AB8" w:rsidP="008F2FFD">
      <w:pPr>
        <w:ind w:right="-1561"/>
        <w:jc w:val="center"/>
        <w:rPr>
          <w:b/>
          <w:bCs/>
          <w:szCs w:val="20"/>
        </w:rPr>
      </w:pPr>
    </w:p>
    <w:p w:rsidR="00B32D2D" w:rsidRDefault="00B32D2D" w:rsidP="008F2FFD">
      <w:pPr>
        <w:ind w:right="-1561"/>
        <w:jc w:val="both"/>
      </w:pPr>
      <w:r>
        <w:t xml:space="preserve"> </w:t>
      </w:r>
    </w:p>
    <w:p w:rsidR="00B32D2D" w:rsidRDefault="00B32D2D" w:rsidP="008F2FFD">
      <w:pPr>
        <w:ind w:right="-1561"/>
      </w:pPr>
    </w:p>
    <w:p w:rsidR="00B32D2D" w:rsidRDefault="00B32D2D" w:rsidP="008F2FFD">
      <w:pPr>
        <w:ind w:right="-1561"/>
      </w:pPr>
    </w:p>
    <w:p w:rsidR="00B32D2D" w:rsidRDefault="00B32D2D" w:rsidP="00BF2B4E">
      <w:pPr>
        <w:ind w:right="-1419"/>
      </w:pPr>
    </w:p>
    <w:p w:rsidR="00B32D2D" w:rsidRDefault="00B32D2D" w:rsidP="00BF2B4E">
      <w:pPr>
        <w:ind w:right="-1419"/>
      </w:pPr>
    </w:p>
    <w:p w:rsidR="00B32D2D" w:rsidRDefault="00B32D2D" w:rsidP="00BF2B4E">
      <w:pPr>
        <w:ind w:right="-1419"/>
      </w:pPr>
    </w:p>
    <w:p w:rsidR="00B32D2D" w:rsidRDefault="00B32D2D" w:rsidP="00BF2B4E">
      <w:pPr>
        <w:ind w:right="-1419"/>
      </w:pPr>
    </w:p>
    <w:p w:rsidR="00B32D2D" w:rsidRDefault="00B32D2D" w:rsidP="00BF2B4E">
      <w:pPr>
        <w:ind w:right="-1419"/>
      </w:pPr>
    </w:p>
    <w:p w:rsidR="0050255B" w:rsidRDefault="0050255B" w:rsidP="0050255B">
      <w:pPr>
        <w:ind w:right="-1277"/>
        <w:jc w:val="center"/>
        <w:rPr>
          <w:b/>
          <w:bCs/>
          <w:szCs w:val="20"/>
        </w:rPr>
      </w:pPr>
    </w:p>
    <w:p w:rsidR="0050255B" w:rsidRDefault="0050255B" w:rsidP="0050255B">
      <w:pPr>
        <w:ind w:right="-1277"/>
        <w:jc w:val="center"/>
        <w:rPr>
          <w:b/>
          <w:bCs/>
          <w:szCs w:val="20"/>
        </w:rPr>
      </w:pPr>
    </w:p>
    <w:p w:rsidR="0050255B" w:rsidRDefault="0050255B"/>
    <w:sectPr w:rsidR="0050255B" w:rsidSect="00A15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5B"/>
    <w:rsid w:val="00004B66"/>
    <w:rsid w:val="000C139F"/>
    <w:rsid w:val="000C3CC4"/>
    <w:rsid w:val="000E78BE"/>
    <w:rsid w:val="001472C5"/>
    <w:rsid w:val="001A32A5"/>
    <w:rsid w:val="001D3DA9"/>
    <w:rsid w:val="001E7088"/>
    <w:rsid w:val="001F29CF"/>
    <w:rsid w:val="00220460"/>
    <w:rsid w:val="0022429D"/>
    <w:rsid w:val="00293D3B"/>
    <w:rsid w:val="002B0777"/>
    <w:rsid w:val="002F067B"/>
    <w:rsid w:val="003269FC"/>
    <w:rsid w:val="003321E4"/>
    <w:rsid w:val="003432D2"/>
    <w:rsid w:val="00366E58"/>
    <w:rsid w:val="00390886"/>
    <w:rsid w:val="00390D9E"/>
    <w:rsid w:val="003A5895"/>
    <w:rsid w:val="003E3EBC"/>
    <w:rsid w:val="003F30D7"/>
    <w:rsid w:val="00400A90"/>
    <w:rsid w:val="004134D4"/>
    <w:rsid w:val="00432D59"/>
    <w:rsid w:val="004B3D06"/>
    <w:rsid w:val="0050255B"/>
    <w:rsid w:val="005218DF"/>
    <w:rsid w:val="00521A72"/>
    <w:rsid w:val="00523AB8"/>
    <w:rsid w:val="00540484"/>
    <w:rsid w:val="005431A3"/>
    <w:rsid w:val="00575F88"/>
    <w:rsid w:val="00595B8F"/>
    <w:rsid w:val="005A6088"/>
    <w:rsid w:val="005C514D"/>
    <w:rsid w:val="00601784"/>
    <w:rsid w:val="00651C19"/>
    <w:rsid w:val="00687FDC"/>
    <w:rsid w:val="006A48C1"/>
    <w:rsid w:val="006F4AC6"/>
    <w:rsid w:val="00726078"/>
    <w:rsid w:val="00727D00"/>
    <w:rsid w:val="007471D2"/>
    <w:rsid w:val="007C7CF5"/>
    <w:rsid w:val="007F7526"/>
    <w:rsid w:val="008B36F3"/>
    <w:rsid w:val="008E53D8"/>
    <w:rsid w:val="008E7680"/>
    <w:rsid w:val="008F16D7"/>
    <w:rsid w:val="008F2FFD"/>
    <w:rsid w:val="00962478"/>
    <w:rsid w:val="00982426"/>
    <w:rsid w:val="009D2993"/>
    <w:rsid w:val="009E5658"/>
    <w:rsid w:val="009F1DF3"/>
    <w:rsid w:val="00A00F72"/>
    <w:rsid w:val="00A159CD"/>
    <w:rsid w:val="00A23C2C"/>
    <w:rsid w:val="00A43A6B"/>
    <w:rsid w:val="00A50979"/>
    <w:rsid w:val="00A8672D"/>
    <w:rsid w:val="00AB05A1"/>
    <w:rsid w:val="00B24868"/>
    <w:rsid w:val="00B25402"/>
    <w:rsid w:val="00B32D2D"/>
    <w:rsid w:val="00B5128D"/>
    <w:rsid w:val="00B561D0"/>
    <w:rsid w:val="00B766E6"/>
    <w:rsid w:val="00BB3EFB"/>
    <w:rsid w:val="00BC14E8"/>
    <w:rsid w:val="00BE0C39"/>
    <w:rsid w:val="00BF02BE"/>
    <w:rsid w:val="00BF2B4E"/>
    <w:rsid w:val="00C12318"/>
    <w:rsid w:val="00C25F92"/>
    <w:rsid w:val="00C33585"/>
    <w:rsid w:val="00C66BDD"/>
    <w:rsid w:val="00CE42E1"/>
    <w:rsid w:val="00CF2D72"/>
    <w:rsid w:val="00D947D4"/>
    <w:rsid w:val="00DB70D1"/>
    <w:rsid w:val="00E102F5"/>
    <w:rsid w:val="00E310B0"/>
    <w:rsid w:val="00E64175"/>
    <w:rsid w:val="00E92A26"/>
    <w:rsid w:val="00F271B2"/>
    <w:rsid w:val="00FA2D19"/>
    <w:rsid w:val="00FB3E17"/>
    <w:rsid w:val="00FD1772"/>
    <w:rsid w:val="00FD1DAA"/>
    <w:rsid w:val="00FE5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AB061-AFD4-49BA-8106-44156A2F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255B"/>
    <w:pPr>
      <w:spacing w:after="0" w:line="240" w:lineRule="auto"/>
      <w:ind w:right="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2</cp:revision>
  <cp:lastPrinted>2017-08-16T16:17:00Z</cp:lastPrinted>
  <dcterms:created xsi:type="dcterms:W3CDTF">2017-10-31T16:22:00Z</dcterms:created>
  <dcterms:modified xsi:type="dcterms:W3CDTF">2017-10-31T16:22:00Z</dcterms:modified>
</cp:coreProperties>
</file>