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A4" w:rsidRPr="00CA60A0" w:rsidRDefault="00DE5CA4" w:rsidP="00CA60A0">
      <w:pPr>
        <w:pStyle w:val="Corpodetexto"/>
        <w:ind w:right="-568"/>
        <w:jc w:val="center"/>
        <w:rPr>
          <w:b/>
          <w:bCs/>
          <w:sz w:val="26"/>
          <w:szCs w:val="26"/>
        </w:rPr>
      </w:pPr>
      <w:r w:rsidRPr="00CA60A0">
        <w:rPr>
          <w:b/>
          <w:bCs/>
          <w:sz w:val="26"/>
          <w:szCs w:val="26"/>
        </w:rPr>
        <w:t>PROJETO DE LEI Nº 02, DE 24 DE OUTUBRO DE 2017</w:t>
      </w:r>
    </w:p>
    <w:p w:rsidR="00CA60A0" w:rsidRPr="00CA60A0" w:rsidRDefault="00CA60A0" w:rsidP="00CA60A0">
      <w:pPr>
        <w:pStyle w:val="Corpodetexto"/>
        <w:ind w:right="-568"/>
        <w:jc w:val="center"/>
        <w:rPr>
          <w:b/>
          <w:bCs/>
          <w:sz w:val="26"/>
          <w:szCs w:val="26"/>
        </w:rPr>
      </w:pPr>
    </w:p>
    <w:p w:rsidR="00DE5CA4" w:rsidRPr="00CA60A0" w:rsidRDefault="00DE5CA4" w:rsidP="00CA60A0">
      <w:pPr>
        <w:ind w:right="-568" w:firstLine="708"/>
        <w:jc w:val="both"/>
        <w:rPr>
          <w:sz w:val="26"/>
          <w:szCs w:val="26"/>
        </w:rPr>
      </w:pPr>
      <w:r w:rsidRPr="00CA60A0">
        <w:rPr>
          <w:sz w:val="26"/>
          <w:szCs w:val="26"/>
        </w:rPr>
        <w:t xml:space="preserve"> “Dispõe sobre denominação da Rotatória construída na Estrada Vicinal </w:t>
      </w:r>
      <w:proofErr w:type="spellStart"/>
      <w:r w:rsidRPr="00CA60A0">
        <w:rPr>
          <w:sz w:val="26"/>
          <w:szCs w:val="26"/>
        </w:rPr>
        <w:t>Antonio</w:t>
      </w:r>
      <w:proofErr w:type="spellEnd"/>
      <w:r w:rsidRPr="00CA60A0">
        <w:rPr>
          <w:sz w:val="26"/>
          <w:szCs w:val="26"/>
        </w:rPr>
        <w:t xml:space="preserve"> Alves Teixeira, nas proximidades de acesso à Portaria do Parque Turístico João Simão Garcia, Prainha", de nosso Município.</w:t>
      </w:r>
    </w:p>
    <w:p w:rsidR="00DE5CA4" w:rsidRPr="00CA60A0" w:rsidRDefault="00DE5CA4" w:rsidP="00CA60A0">
      <w:pPr>
        <w:ind w:right="-568"/>
        <w:jc w:val="both"/>
        <w:rPr>
          <w:sz w:val="26"/>
          <w:szCs w:val="26"/>
        </w:rPr>
      </w:pPr>
    </w:p>
    <w:p w:rsidR="00DE5CA4" w:rsidRPr="00CA60A0" w:rsidRDefault="00DE5CA4" w:rsidP="00CA60A0">
      <w:pPr>
        <w:ind w:right="-568" w:firstLine="708"/>
        <w:jc w:val="both"/>
        <w:rPr>
          <w:sz w:val="26"/>
          <w:szCs w:val="26"/>
        </w:rPr>
      </w:pPr>
      <w:r w:rsidRPr="00CA60A0">
        <w:rPr>
          <w:sz w:val="26"/>
          <w:szCs w:val="26"/>
        </w:rPr>
        <w:t xml:space="preserve">Nós, </w:t>
      </w:r>
      <w:r w:rsidRPr="00CA60A0">
        <w:rPr>
          <w:b/>
          <w:sz w:val="26"/>
          <w:szCs w:val="26"/>
        </w:rPr>
        <w:t>ABAIXO ASSINADOS</w:t>
      </w:r>
      <w:r w:rsidRPr="00CA60A0">
        <w:rPr>
          <w:sz w:val="26"/>
          <w:szCs w:val="26"/>
        </w:rPr>
        <w:t>, Vereadores da Câmara Municipal de Buritama, Estado de São Paulo, usando das atribuições que nos são conferidas por lei, etc.</w:t>
      </w:r>
    </w:p>
    <w:p w:rsidR="00DE5CA4" w:rsidRPr="00CA60A0" w:rsidRDefault="00DE5CA4" w:rsidP="00CA60A0">
      <w:pPr>
        <w:ind w:right="-568" w:firstLine="708"/>
        <w:jc w:val="both"/>
        <w:rPr>
          <w:sz w:val="26"/>
          <w:szCs w:val="26"/>
        </w:rPr>
      </w:pPr>
      <w:r w:rsidRPr="00CA60A0">
        <w:rPr>
          <w:b/>
          <w:sz w:val="26"/>
          <w:szCs w:val="26"/>
        </w:rPr>
        <w:t>FAZEMOS  SABER</w:t>
      </w:r>
      <w:r w:rsidRPr="00CA60A0">
        <w:rPr>
          <w:sz w:val="26"/>
          <w:szCs w:val="26"/>
        </w:rPr>
        <w:t xml:space="preserve">  que a Câmara Municipal de Buritama </w:t>
      </w:r>
      <w:r w:rsidRPr="00CA60A0">
        <w:rPr>
          <w:b/>
          <w:sz w:val="26"/>
          <w:szCs w:val="26"/>
        </w:rPr>
        <w:t>APROVA</w:t>
      </w:r>
      <w:r w:rsidRPr="00CA60A0">
        <w:rPr>
          <w:sz w:val="26"/>
          <w:szCs w:val="26"/>
        </w:rPr>
        <w:t xml:space="preserve"> a seguinte </w:t>
      </w:r>
      <w:r w:rsidRPr="00CA60A0">
        <w:rPr>
          <w:b/>
          <w:sz w:val="26"/>
          <w:szCs w:val="26"/>
        </w:rPr>
        <w:t>LEI</w:t>
      </w:r>
      <w:r w:rsidRPr="00CA60A0">
        <w:rPr>
          <w:sz w:val="26"/>
          <w:szCs w:val="26"/>
        </w:rPr>
        <w:t>:</w:t>
      </w:r>
    </w:p>
    <w:p w:rsidR="00DE5CA4" w:rsidRPr="00CA60A0" w:rsidRDefault="00DE5CA4" w:rsidP="00CA60A0">
      <w:pPr>
        <w:ind w:right="-568"/>
        <w:jc w:val="both"/>
        <w:rPr>
          <w:b/>
          <w:sz w:val="26"/>
          <w:szCs w:val="26"/>
        </w:rPr>
      </w:pPr>
    </w:p>
    <w:p w:rsidR="00DE5CA4" w:rsidRPr="00CA60A0" w:rsidRDefault="00DE5CA4" w:rsidP="00CA60A0">
      <w:pPr>
        <w:ind w:right="-568" w:firstLine="708"/>
        <w:jc w:val="both"/>
        <w:rPr>
          <w:sz w:val="26"/>
          <w:szCs w:val="26"/>
        </w:rPr>
      </w:pPr>
      <w:r w:rsidRPr="00CA60A0">
        <w:rPr>
          <w:b/>
          <w:sz w:val="26"/>
          <w:szCs w:val="26"/>
        </w:rPr>
        <w:t>Art. 1º</w:t>
      </w:r>
      <w:r w:rsidRPr="00CA60A0">
        <w:rPr>
          <w:sz w:val="26"/>
          <w:szCs w:val="26"/>
        </w:rPr>
        <w:t xml:space="preserve"> - Fica denominada oficialmente de </w:t>
      </w:r>
      <w:r w:rsidRPr="00CA60A0">
        <w:rPr>
          <w:b/>
          <w:sz w:val="26"/>
          <w:szCs w:val="26"/>
        </w:rPr>
        <w:t>GOMERÍ DA SILVA DIAS</w:t>
      </w:r>
      <w:r w:rsidRPr="00CA60A0">
        <w:rPr>
          <w:sz w:val="26"/>
          <w:szCs w:val="26"/>
        </w:rPr>
        <w:t xml:space="preserve">, a Rotatória construída na Estrada Vicinal </w:t>
      </w:r>
      <w:proofErr w:type="spellStart"/>
      <w:r w:rsidRPr="00CA60A0">
        <w:rPr>
          <w:sz w:val="26"/>
          <w:szCs w:val="26"/>
        </w:rPr>
        <w:t>Antonio</w:t>
      </w:r>
      <w:proofErr w:type="spellEnd"/>
      <w:r w:rsidRPr="00CA60A0">
        <w:rPr>
          <w:sz w:val="26"/>
          <w:szCs w:val="26"/>
        </w:rPr>
        <w:t xml:space="preserve"> Alves Teixeira, nas proximidades de acesso à Portaria do Parque Turístico João Simão Garcia, Prainha, de nossa cidade. </w:t>
      </w:r>
    </w:p>
    <w:p w:rsidR="00DE5CA4" w:rsidRPr="00CA60A0" w:rsidRDefault="00DE5CA4" w:rsidP="00CA60A0">
      <w:pPr>
        <w:ind w:right="-568"/>
        <w:jc w:val="both"/>
        <w:rPr>
          <w:sz w:val="26"/>
          <w:szCs w:val="26"/>
        </w:rPr>
      </w:pPr>
    </w:p>
    <w:p w:rsidR="00DE5CA4" w:rsidRPr="00CA60A0" w:rsidRDefault="00DE5CA4" w:rsidP="00CA60A0">
      <w:pPr>
        <w:ind w:right="-568"/>
        <w:jc w:val="both"/>
        <w:rPr>
          <w:sz w:val="26"/>
          <w:szCs w:val="26"/>
        </w:rPr>
      </w:pPr>
      <w:r w:rsidRPr="00CA60A0">
        <w:rPr>
          <w:sz w:val="26"/>
          <w:szCs w:val="26"/>
        </w:rPr>
        <w:t xml:space="preserve">         </w:t>
      </w:r>
      <w:r w:rsidRPr="00CA60A0">
        <w:rPr>
          <w:b/>
          <w:sz w:val="26"/>
          <w:szCs w:val="26"/>
        </w:rPr>
        <w:t>Art. 2º</w:t>
      </w:r>
      <w:r w:rsidRPr="00CA60A0">
        <w:rPr>
          <w:sz w:val="26"/>
          <w:szCs w:val="26"/>
        </w:rPr>
        <w:t xml:space="preserve"> - A denominação a que se refere o artigo 1º desta lei, tem como objetivo homenagear a pessoa deste senhor que em vida além de ter exercido outros trabalhos foi exímio servidor público municipal, lotado no cargo de Agente de Serviços do Governo do Município de Buritama, com dedicação e lealdade, no período de 2007 a 2016.</w:t>
      </w:r>
    </w:p>
    <w:p w:rsidR="00DE5CA4" w:rsidRPr="00CA60A0" w:rsidRDefault="00DE5CA4" w:rsidP="00CA60A0">
      <w:pPr>
        <w:ind w:right="-568"/>
        <w:jc w:val="both"/>
        <w:rPr>
          <w:sz w:val="26"/>
          <w:szCs w:val="26"/>
        </w:rPr>
      </w:pPr>
    </w:p>
    <w:p w:rsidR="00DE5CA4" w:rsidRPr="00CA60A0" w:rsidRDefault="00DE5CA4" w:rsidP="00CA60A0">
      <w:pPr>
        <w:ind w:right="-568"/>
        <w:jc w:val="both"/>
        <w:rPr>
          <w:b/>
          <w:sz w:val="26"/>
          <w:szCs w:val="26"/>
        </w:rPr>
      </w:pPr>
      <w:r w:rsidRPr="00CA60A0">
        <w:rPr>
          <w:b/>
          <w:sz w:val="26"/>
          <w:szCs w:val="26"/>
        </w:rPr>
        <w:t xml:space="preserve">          Art. 3º - </w:t>
      </w:r>
      <w:r w:rsidRPr="00CA60A0">
        <w:rPr>
          <w:sz w:val="26"/>
          <w:szCs w:val="26"/>
        </w:rPr>
        <w:t>Fica o Poder Executivo Municipal autorizado a confeccionar a placa de denominação, determinar a sua colocação, bem como zelar pela sua guarda e manutenção.</w:t>
      </w:r>
      <w:r w:rsidRPr="00CA60A0">
        <w:rPr>
          <w:b/>
          <w:sz w:val="26"/>
          <w:szCs w:val="26"/>
        </w:rPr>
        <w:t xml:space="preserve"> </w:t>
      </w:r>
    </w:p>
    <w:p w:rsidR="00DE5CA4" w:rsidRPr="00CA60A0" w:rsidRDefault="00DE5CA4" w:rsidP="00CA60A0">
      <w:pPr>
        <w:ind w:right="-568"/>
        <w:jc w:val="both"/>
        <w:rPr>
          <w:b/>
          <w:sz w:val="26"/>
          <w:szCs w:val="26"/>
        </w:rPr>
      </w:pPr>
    </w:p>
    <w:p w:rsidR="00DE5CA4" w:rsidRPr="00CA60A0" w:rsidRDefault="00DE5CA4" w:rsidP="00CA60A0">
      <w:pPr>
        <w:ind w:right="-568" w:firstLine="708"/>
        <w:jc w:val="both"/>
        <w:rPr>
          <w:sz w:val="26"/>
          <w:szCs w:val="26"/>
        </w:rPr>
      </w:pPr>
      <w:r w:rsidRPr="00CA60A0">
        <w:rPr>
          <w:b/>
          <w:sz w:val="26"/>
          <w:szCs w:val="26"/>
        </w:rPr>
        <w:t xml:space="preserve">Art. 4º - </w:t>
      </w:r>
      <w:r w:rsidRPr="00CA60A0">
        <w:rPr>
          <w:sz w:val="26"/>
          <w:szCs w:val="26"/>
        </w:rPr>
        <w:t>As despesas decorrentes com a execução da presente lei correrão por conta de verbas próprias do Orçamento vigente, suplementadas se necessário.</w:t>
      </w:r>
    </w:p>
    <w:p w:rsidR="00DE5CA4" w:rsidRPr="00CA60A0" w:rsidRDefault="00DE5CA4" w:rsidP="00CA60A0">
      <w:pPr>
        <w:ind w:right="-568"/>
        <w:jc w:val="both"/>
        <w:rPr>
          <w:b/>
          <w:sz w:val="26"/>
          <w:szCs w:val="26"/>
        </w:rPr>
      </w:pPr>
    </w:p>
    <w:p w:rsidR="00DE5CA4" w:rsidRPr="00CA60A0" w:rsidRDefault="00DE5CA4" w:rsidP="00CA60A0">
      <w:pPr>
        <w:ind w:right="-568"/>
        <w:jc w:val="both"/>
        <w:rPr>
          <w:sz w:val="26"/>
          <w:szCs w:val="26"/>
        </w:rPr>
      </w:pPr>
      <w:r w:rsidRPr="00CA60A0">
        <w:rPr>
          <w:b/>
          <w:sz w:val="26"/>
          <w:szCs w:val="26"/>
        </w:rPr>
        <w:t xml:space="preserve">          Art. 5º</w:t>
      </w:r>
      <w:r w:rsidRPr="00CA60A0">
        <w:rPr>
          <w:sz w:val="26"/>
          <w:szCs w:val="26"/>
        </w:rPr>
        <w:t xml:space="preserve"> - Esta Lei entra em vigor na data de sua publicação.</w:t>
      </w:r>
    </w:p>
    <w:p w:rsidR="00DE5CA4" w:rsidRPr="00CA60A0" w:rsidRDefault="00DE5CA4" w:rsidP="00CA60A0">
      <w:pPr>
        <w:ind w:right="-568"/>
        <w:jc w:val="both"/>
        <w:rPr>
          <w:sz w:val="26"/>
          <w:szCs w:val="26"/>
        </w:rPr>
      </w:pPr>
    </w:p>
    <w:p w:rsidR="00DE5CA4" w:rsidRPr="00CA60A0" w:rsidRDefault="00DE5CA4" w:rsidP="00CA60A0">
      <w:pPr>
        <w:pStyle w:val="Recuodecorpodetexto"/>
        <w:ind w:left="0" w:right="-568"/>
        <w:jc w:val="both"/>
        <w:rPr>
          <w:sz w:val="26"/>
          <w:szCs w:val="26"/>
        </w:rPr>
      </w:pPr>
      <w:r w:rsidRPr="00CA60A0">
        <w:rPr>
          <w:b/>
          <w:sz w:val="26"/>
          <w:szCs w:val="26"/>
        </w:rPr>
        <w:t xml:space="preserve">          Art. 6º</w:t>
      </w:r>
      <w:r w:rsidRPr="00CA60A0">
        <w:rPr>
          <w:sz w:val="26"/>
          <w:szCs w:val="26"/>
        </w:rPr>
        <w:t xml:space="preserve"> - Revogam-se as disposições em contrário.</w:t>
      </w:r>
    </w:p>
    <w:p w:rsidR="00DE5CA4" w:rsidRPr="00CA60A0" w:rsidRDefault="00DE5CA4" w:rsidP="00CA60A0">
      <w:pPr>
        <w:ind w:right="-568"/>
        <w:jc w:val="both"/>
        <w:rPr>
          <w:sz w:val="26"/>
          <w:szCs w:val="26"/>
        </w:rPr>
      </w:pPr>
    </w:p>
    <w:p w:rsidR="00DE5CA4" w:rsidRPr="00CA60A0" w:rsidRDefault="00DE5CA4" w:rsidP="00CA60A0">
      <w:pPr>
        <w:ind w:right="-568"/>
        <w:jc w:val="both"/>
        <w:rPr>
          <w:sz w:val="26"/>
          <w:szCs w:val="26"/>
        </w:rPr>
      </w:pPr>
      <w:r w:rsidRPr="00CA60A0">
        <w:rPr>
          <w:sz w:val="26"/>
          <w:szCs w:val="26"/>
        </w:rPr>
        <w:t xml:space="preserve">          Câmara Municipal de Buritama, Plenário Vereador “José Otávio de Freitas”, aos </w:t>
      </w:r>
      <w:r w:rsidRPr="00CA60A0">
        <w:rPr>
          <w:b/>
          <w:bCs/>
          <w:sz w:val="26"/>
          <w:szCs w:val="26"/>
        </w:rPr>
        <w:t xml:space="preserve">VINTE e QUATRO </w:t>
      </w:r>
      <w:r w:rsidRPr="00CA60A0">
        <w:rPr>
          <w:bCs/>
          <w:sz w:val="26"/>
          <w:szCs w:val="26"/>
        </w:rPr>
        <w:t xml:space="preserve">dias </w:t>
      </w:r>
      <w:r w:rsidRPr="00CA60A0">
        <w:rPr>
          <w:sz w:val="26"/>
          <w:szCs w:val="26"/>
        </w:rPr>
        <w:t xml:space="preserve">do mês de </w:t>
      </w:r>
      <w:r w:rsidRPr="00CA60A0">
        <w:rPr>
          <w:b/>
          <w:bCs/>
          <w:sz w:val="26"/>
          <w:szCs w:val="26"/>
        </w:rPr>
        <w:t>OUTUBRO</w:t>
      </w:r>
      <w:r w:rsidRPr="00CA60A0">
        <w:rPr>
          <w:sz w:val="26"/>
          <w:szCs w:val="26"/>
        </w:rPr>
        <w:t xml:space="preserve"> de dois mil e dezessete (2017), 100 anos da Fundação de Buritama e 69 anos de Sua Emancipação Política.</w:t>
      </w:r>
    </w:p>
    <w:p w:rsidR="00DE5CA4" w:rsidRPr="00CA60A0" w:rsidRDefault="00DE5CA4" w:rsidP="00CA60A0">
      <w:pPr>
        <w:spacing w:line="240" w:lineRule="exact"/>
        <w:ind w:right="-568" w:firstLine="1701"/>
        <w:jc w:val="both"/>
        <w:rPr>
          <w:sz w:val="26"/>
          <w:szCs w:val="26"/>
        </w:rPr>
      </w:pPr>
      <w:r w:rsidRPr="00CA60A0">
        <w:rPr>
          <w:sz w:val="26"/>
          <w:szCs w:val="26"/>
        </w:rPr>
        <w:t> </w:t>
      </w:r>
    </w:p>
    <w:p w:rsidR="00DE5CA4" w:rsidRPr="00CA60A0" w:rsidRDefault="00DE5CA4" w:rsidP="00CA60A0">
      <w:pPr>
        <w:spacing w:line="240" w:lineRule="exact"/>
        <w:ind w:right="-568" w:firstLine="1701"/>
        <w:jc w:val="both"/>
        <w:rPr>
          <w:bCs/>
          <w:sz w:val="26"/>
          <w:szCs w:val="26"/>
        </w:rPr>
      </w:pPr>
      <w:r w:rsidRPr="00CA60A0">
        <w:rPr>
          <w:sz w:val="26"/>
          <w:szCs w:val="26"/>
        </w:rPr>
        <w:t> </w:t>
      </w:r>
    </w:p>
    <w:p w:rsidR="00DE5CA4" w:rsidRPr="00CA60A0" w:rsidRDefault="00DE5CA4" w:rsidP="00CA60A0">
      <w:pPr>
        <w:ind w:right="-568"/>
        <w:jc w:val="both"/>
        <w:rPr>
          <w:b/>
          <w:bCs/>
          <w:sz w:val="26"/>
          <w:szCs w:val="26"/>
        </w:rPr>
      </w:pPr>
      <w:r w:rsidRPr="00CA60A0">
        <w:rPr>
          <w:b/>
          <w:bCs/>
          <w:sz w:val="26"/>
          <w:szCs w:val="26"/>
        </w:rPr>
        <w:t>ANTONIO ROMILDO DOS SANTOS               CARLOS ALBERTO DOS SANTOS</w:t>
      </w:r>
    </w:p>
    <w:p w:rsidR="00DE5CA4" w:rsidRPr="00CA60A0" w:rsidRDefault="00DE5CA4" w:rsidP="00CA60A0">
      <w:pPr>
        <w:ind w:right="-568"/>
        <w:jc w:val="both"/>
        <w:rPr>
          <w:b/>
          <w:bCs/>
          <w:sz w:val="26"/>
          <w:szCs w:val="26"/>
        </w:rPr>
      </w:pPr>
    </w:p>
    <w:p w:rsidR="00DE5CA4" w:rsidRPr="00CA60A0" w:rsidRDefault="00DE5CA4" w:rsidP="00CA60A0">
      <w:pPr>
        <w:ind w:right="-568"/>
        <w:jc w:val="both"/>
        <w:rPr>
          <w:b/>
          <w:bCs/>
          <w:sz w:val="26"/>
          <w:szCs w:val="26"/>
        </w:rPr>
      </w:pPr>
    </w:p>
    <w:p w:rsidR="00DE5CA4" w:rsidRPr="00CA60A0" w:rsidRDefault="00DE5CA4" w:rsidP="00CA60A0">
      <w:pPr>
        <w:ind w:right="-568"/>
        <w:jc w:val="both"/>
        <w:rPr>
          <w:b/>
          <w:bCs/>
          <w:sz w:val="26"/>
          <w:szCs w:val="26"/>
        </w:rPr>
      </w:pPr>
      <w:r w:rsidRPr="00CA60A0">
        <w:rPr>
          <w:b/>
          <w:bCs/>
          <w:sz w:val="26"/>
          <w:szCs w:val="26"/>
        </w:rPr>
        <w:t>DOUGLAS DE FARIAS FREITAS           FERNANDO CRISTIANO LAVECCHIA</w:t>
      </w:r>
    </w:p>
    <w:p w:rsidR="00DE5CA4" w:rsidRPr="00CA60A0" w:rsidRDefault="00DE5CA4" w:rsidP="00CA60A0">
      <w:pPr>
        <w:ind w:right="-568"/>
        <w:jc w:val="both"/>
        <w:rPr>
          <w:b/>
          <w:bCs/>
          <w:sz w:val="26"/>
          <w:szCs w:val="26"/>
        </w:rPr>
      </w:pPr>
    </w:p>
    <w:p w:rsidR="00DE5CA4" w:rsidRPr="00CA60A0" w:rsidRDefault="00DE5CA4" w:rsidP="00CA60A0">
      <w:pPr>
        <w:ind w:right="-568"/>
        <w:jc w:val="both"/>
        <w:rPr>
          <w:b/>
          <w:bCs/>
          <w:sz w:val="26"/>
          <w:szCs w:val="26"/>
        </w:rPr>
      </w:pPr>
    </w:p>
    <w:p w:rsidR="00DE5CA4" w:rsidRPr="00CA60A0" w:rsidRDefault="00DE5CA4" w:rsidP="00CA60A0">
      <w:pPr>
        <w:ind w:right="-568"/>
        <w:jc w:val="both"/>
        <w:rPr>
          <w:b/>
          <w:bCs/>
          <w:sz w:val="26"/>
          <w:szCs w:val="26"/>
        </w:rPr>
      </w:pPr>
      <w:r w:rsidRPr="00CA60A0">
        <w:rPr>
          <w:b/>
          <w:bCs/>
          <w:sz w:val="26"/>
          <w:szCs w:val="26"/>
        </w:rPr>
        <w:lastRenderedPageBreak/>
        <w:t>JOSÉ ANTONIO ESPÓSITO                     JOSÉ DOMINGOS MARTINS FILHO</w:t>
      </w:r>
    </w:p>
    <w:p w:rsidR="00DE5CA4" w:rsidRPr="00CA60A0" w:rsidRDefault="00DE5CA4" w:rsidP="00CA60A0">
      <w:pPr>
        <w:ind w:right="-568"/>
        <w:jc w:val="both"/>
        <w:rPr>
          <w:b/>
          <w:bCs/>
          <w:sz w:val="26"/>
          <w:szCs w:val="26"/>
        </w:rPr>
      </w:pPr>
    </w:p>
    <w:p w:rsidR="00DE5CA4" w:rsidRPr="00CA60A0" w:rsidRDefault="00DE5CA4" w:rsidP="00CA60A0">
      <w:pPr>
        <w:ind w:right="-568"/>
        <w:jc w:val="both"/>
        <w:rPr>
          <w:b/>
          <w:bCs/>
          <w:sz w:val="26"/>
          <w:szCs w:val="26"/>
        </w:rPr>
      </w:pPr>
    </w:p>
    <w:p w:rsidR="00DE5CA4" w:rsidRPr="00CA60A0" w:rsidRDefault="00DE5CA4" w:rsidP="00CA60A0">
      <w:pPr>
        <w:ind w:right="-568"/>
        <w:jc w:val="both"/>
        <w:rPr>
          <w:b/>
          <w:bCs/>
          <w:sz w:val="26"/>
          <w:szCs w:val="26"/>
        </w:rPr>
      </w:pPr>
      <w:r w:rsidRPr="00CA60A0">
        <w:rPr>
          <w:b/>
          <w:bCs/>
          <w:sz w:val="26"/>
          <w:szCs w:val="26"/>
        </w:rPr>
        <w:t>OSVALDO CUSTÓDIO DA CRUZ            OSVALDO SEBASTIÃO DOS SANTOS</w:t>
      </w:r>
    </w:p>
    <w:p w:rsidR="00DE5CA4" w:rsidRPr="00CA60A0" w:rsidRDefault="00DE5CA4" w:rsidP="00CA60A0">
      <w:pPr>
        <w:ind w:right="-568"/>
        <w:jc w:val="both"/>
        <w:rPr>
          <w:b/>
          <w:bCs/>
          <w:sz w:val="26"/>
          <w:szCs w:val="26"/>
        </w:rPr>
      </w:pPr>
    </w:p>
    <w:p w:rsidR="00DE5CA4" w:rsidRPr="00CA60A0" w:rsidRDefault="00DE5CA4" w:rsidP="00CA60A0">
      <w:pPr>
        <w:ind w:right="-568"/>
        <w:jc w:val="both"/>
        <w:rPr>
          <w:b/>
          <w:bCs/>
          <w:sz w:val="26"/>
          <w:szCs w:val="26"/>
        </w:rPr>
      </w:pPr>
    </w:p>
    <w:p w:rsidR="00DE5CA4" w:rsidRPr="00CA60A0" w:rsidRDefault="00DE5CA4" w:rsidP="00CA60A0">
      <w:pPr>
        <w:ind w:right="-568"/>
        <w:jc w:val="both"/>
        <w:rPr>
          <w:b/>
          <w:bCs/>
          <w:sz w:val="26"/>
          <w:szCs w:val="26"/>
        </w:rPr>
      </w:pPr>
      <w:r w:rsidRPr="00CA60A0">
        <w:rPr>
          <w:b/>
          <w:bCs/>
          <w:sz w:val="26"/>
          <w:szCs w:val="26"/>
        </w:rPr>
        <w:t>RONALDO RAMOS FERNANDES   VANIA TERESINHA MACENO NAZÁRIO</w:t>
      </w:r>
    </w:p>
    <w:p w:rsidR="00DE5CA4" w:rsidRPr="00CA60A0" w:rsidRDefault="00DE5CA4" w:rsidP="00CA60A0">
      <w:pPr>
        <w:ind w:right="-568"/>
        <w:jc w:val="both"/>
        <w:rPr>
          <w:b/>
          <w:bCs/>
          <w:sz w:val="26"/>
          <w:szCs w:val="26"/>
        </w:rPr>
      </w:pPr>
    </w:p>
    <w:p w:rsidR="00DE5CA4" w:rsidRPr="00CA60A0" w:rsidRDefault="00DE5CA4" w:rsidP="00CA60A0">
      <w:pPr>
        <w:ind w:right="-568"/>
        <w:jc w:val="both"/>
        <w:rPr>
          <w:b/>
          <w:bCs/>
          <w:sz w:val="26"/>
          <w:szCs w:val="26"/>
        </w:rPr>
      </w:pPr>
      <w:bookmarkStart w:id="0" w:name="_GoBack"/>
      <w:bookmarkEnd w:id="0"/>
    </w:p>
    <w:p w:rsidR="00DE5CA4" w:rsidRPr="00CA60A0" w:rsidRDefault="00DE5CA4" w:rsidP="00CA60A0">
      <w:pPr>
        <w:ind w:right="-568"/>
        <w:jc w:val="both"/>
        <w:rPr>
          <w:b/>
          <w:bCs/>
          <w:sz w:val="26"/>
          <w:szCs w:val="26"/>
        </w:rPr>
      </w:pPr>
      <w:r w:rsidRPr="00CA60A0">
        <w:rPr>
          <w:b/>
          <w:bCs/>
          <w:sz w:val="26"/>
          <w:szCs w:val="26"/>
        </w:rPr>
        <w:t xml:space="preserve">                               JÉLVIS AILTON DE SOUZA SCACALOSSI</w:t>
      </w:r>
    </w:p>
    <w:p w:rsidR="00DE5CA4" w:rsidRPr="00CA60A0" w:rsidRDefault="00DE5CA4" w:rsidP="00CA60A0">
      <w:pPr>
        <w:ind w:right="-568"/>
        <w:jc w:val="both"/>
        <w:rPr>
          <w:b/>
          <w:bCs/>
          <w:sz w:val="26"/>
          <w:szCs w:val="26"/>
        </w:rPr>
      </w:pPr>
      <w:r w:rsidRPr="00CA60A0">
        <w:rPr>
          <w:b/>
          <w:bCs/>
          <w:sz w:val="26"/>
          <w:szCs w:val="26"/>
        </w:rPr>
        <w:t xml:space="preserve">                                                      PRESIDENTE</w:t>
      </w:r>
    </w:p>
    <w:p w:rsidR="00DE5CA4" w:rsidRPr="00CA60A0" w:rsidRDefault="00DE5CA4" w:rsidP="00CA60A0">
      <w:pPr>
        <w:ind w:right="-568"/>
        <w:jc w:val="both"/>
        <w:rPr>
          <w:b/>
          <w:bCs/>
          <w:sz w:val="26"/>
          <w:szCs w:val="26"/>
        </w:rPr>
      </w:pPr>
    </w:p>
    <w:p w:rsidR="00DE5CA4" w:rsidRPr="00CA60A0" w:rsidRDefault="00DE5CA4" w:rsidP="00CA60A0">
      <w:pPr>
        <w:ind w:right="-568"/>
        <w:jc w:val="both"/>
        <w:rPr>
          <w:b/>
          <w:bCs/>
          <w:sz w:val="26"/>
          <w:szCs w:val="26"/>
        </w:rPr>
      </w:pPr>
    </w:p>
    <w:sectPr w:rsidR="00DE5CA4" w:rsidRPr="00CA60A0" w:rsidSect="00CA60A0">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A4"/>
    <w:rsid w:val="00CA60A0"/>
    <w:rsid w:val="00CF3CBC"/>
    <w:rsid w:val="00DE5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0405"/>
  <w15:chartTrackingRefBased/>
  <w15:docId w15:val="{7DC466BE-CA0C-4DD4-B2B1-951473F0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5CA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DE5CA4"/>
    <w:rPr>
      <w:sz w:val="22"/>
    </w:rPr>
  </w:style>
  <w:style w:type="character" w:customStyle="1" w:styleId="CorpodetextoChar">
    <w:name w:val="Corpo de texto Char"/>
    <w:basedOn w:val="Fontepargpadro"/>
    <w:link w:val="Corpodetexto"/>
    <w:semiHidden/>
    <w:rsid w:val="00DE5CA4"/>
    <w:rPr>
      <w:rFonts w:ascii="Times New Roman" w:eastAsia="Times New Roman" w:hAnsi="Times New Roman" w:cs="Times New Roman"/>
      <w:szCs w:val="20"/>
      <w:lang w:eastAsia="pt-BR"/>
    </w:rPr>
  </w:style>
  <w:style w:type="paragraph" w:styleId="Recuodecorpodetexto">
    <w:name w:val="Body Text Indent"/>
    <w:basedOn w:val="Normal"/>
    <w:link w:val="RecuodecorpodetextoChar"/>
    <w:unhideWhenUsed/>
    <w:rsid w:val="00DE5CA4"/>
    <w:pPr>
      <w:ind w:left="708"/>
    </w:pPr>
    <w:rPr>
      <w:sz w:val="24"/>
    </w:rPr>
  </w:style>
  <w:style w:type="character" w:customStyle="1" w:styleId="RecuodecorpodetextoChar">
    <w:name w:val="Recuo de corpo de texto Char"/>
    <w:basedOn w:val="Fontepargpadro"/>
    <w:link w:val="Recuodecorpodetexto"/>
    <w:rsid w:val="00DE5CA4"/>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CA60A0"/>
    <w:rPr>
      <w:rFonts w:ascii="Segoe UI" w:hAnsi="Segoe UI" w:cs="Segoe UI"/>
      <w:sz w:val="18"/>
      <w:szCs w:val="18"/>
    </w:rPr>
  </w:style>
  <w:style w:type="character" w:customStyle="1" w:styleId="TextodebaloChar">
    <w:name w:val="Texto de balão Char"/>
    <w:basedOn w:val="Fontepargpadro"/>
    <w:link w:val="Textodebalo"/>
    <w:uiPriority w:val="99"/>
    <w:semiHidden/>
    <w:rsid w:val="00CA60A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34F7-7694-41CA-AC65-4C692E84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Lais</cp:lastModifiedBy>
  <cp:revision>2</cp:revision>
  <cp:lastPrinted>2017-11-06T11:02:00Z</cp:lastPrinted>
  <dcterms:created xsi:type="dcterms:W3CDTF">2017-10-26T10:40:00Z</dcterms:created>
  <dcterms:modified xsi:type="dcterms:W3CDTF">2017-11-06T11:03:00Z</dcterms:modified>
</cp:coreProperties>
</file>