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F9" w:rsidRDefault="00403DF9"/>
    <w:p w:rsidR="007E39D6" w:rsidRDefault="007E39D6"/>
    <w:p w:rsidR="007E39D6" w:rsidRDefault="007E39D6" w:rsidP="007E39D6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224/17</w:t>
      </w:r>
    </w:p>
    <w:p w:rsidR="007E39D6" w:rsidRDefault="007E39D6" w:rsidP="007E39D6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E39D6" w:rsidRDefault="007E39D6" w:rsidP="007E39D6">
      <w:pPr>
        <w:ind w:right="-1277"/>
        <w:jc w:val="both"/>
        <w:rPr>
          <w:b/>
          <w:bCs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E39D6" w:rsidRDefault="007E39D6" w:rsidP="007E39D6">
      <w:pPr>
        <w:ind w:right="-1277"/>
        <w:jc w:val="both"/>
        <w:rPr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informada à esta Casa Legislativa, se há previsão orçamentária e dotação específica suficiente no Orçamento próprio do Poder Legislativo de 2017, destinada à execução dos serviços de construção de uma sala de trabalho para cada vereador, bem como a contratação de um Assessor Parlamentar para cada legislador; em caso positivo, </w:t>
      </w:r>
      <w:r>
        <w:rPr>
          <w:b/>
          <w:sz w:val="28"/>
          <w:szCs w:val="28"/>
        </w:rPr>
        <w:t>requeiro, ainda</w:t>
      </w:r>
      <w:r>
        <w:rPr>
          <w:sz w:val="28"/>
          <w:szCs w:val="28"/>
        </w:rPr>
        <w:t xml:space="preserve">, a determinação imediata da contratação de empresa especializada para a execução das obras, bem como a contratação da referida Assessoria pleiteada; em caso negativo, </w:t>
      </w:r>
      <w:r>
        <w:rPr>
          <w:b/>
          <w:sz w:val="28"/>
          <w:szCs w:val="28"/>
        </w:rPr>
        <w:t>requeiro, finalmente</w:t>
      </w:r>
      <w:r>
        <w:rPr>
          <w:sz w:val="28"/>
          <w:szCs w:val="28"/>
        </w:rPr>
        <w:t xml:space="preserve">, determinação no sentido de fazer constar no Orçamento para o Exercício de 2018, aludidas previsão orçamentária e dotação específicas para atendimento ao requerido pleito já no início do ano vindouro.   </w:t>
      </w:r>
    </w:p>
    <w:p w:rsidR="007E39D6" w:rsidRDefault="007E39D6" w:rsidP="007E39D6">
      <w:pPr>
        <w:ind w:right="-1277"/>
        <w:jc w:val="both"/>
        <w:rPr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E39D6" w:rsidRDefault="007E39D6" w:rsidP="007E39D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E39D6" w:rsidRDefault="007E39D6" w:rsidP="007E39D6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E39D6" w:rsidRDefault="007E39D6" w:rsidP="007E39D6">
      <w:pPr>
        <w:ind w:right="-1277"/>
        <w:jc w:val="both"/>
        <w:rPr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E39D6" w:rsidRDefault="007E39D6" w:rsidP="007E39D6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VEREADOR</w:t>
      </w: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 w:rsidP="007E39D6">
      <w:pPr>
        <w:ind w:right="-1277"/>
        <w:jc w:val="both"/>
        <w:rPr>
          <w:b/>
          <w:sz w:val="28"/>
          <w:szCs w:val="28"/>
        </w:rPr>
      </w:pPr>
    </w:p>
    <w:p w:rsidR="007E39D6" w:rsidRDefault="007E39D6">
      <w:bookmarkStart w:id="0" w:name="_GoBack"/>
      <w:bookmarkEnd w:id="0"/>
    </w:p>
    <w:sectPr w:rsidR="007E3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D6"/>
    <w:rsid w:val="00403DF9"/>
    <w:rsid w:val="007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D8D6-CC75-40A6-A7DC-5E15BF9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2017-09-06T16:09:00Z</dcterms:created>
  <dcterms:modified xsi:type="dcterms:W3CDTF">2017-09-06T16:09:00Z</dcterms:modified>
</cp:coreProperties>
</file>