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D0" w:rsidRDefault="005F73D0"/>
    <w:p w:rsidR="00101BA0" w:rsidRDefault="00101BA0" w:rsidP="00101BA0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220/17</w:t>
      </w:r>
    </w:p>
    <w:p w:rsidR="00101BA0" w:rsidRDefault="00101BA0" w:rsidP="00101BA0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101BA0" w:rsidRDefault="00101BA0" w:rsidP="00101BA0">
      <w:pPr>
        <w:ind w:right="-1277"/>
        <w:jc w:val="both"/>
        <w:rPr>
          <w:b/>
          <w:bCs/>
          <w:sz w:val="28"/>
          <w:szCs w:val="28"/>
        </w:rPr>
      </w:pPr>
    </w:p>
    <w:p w:rsidR="00101BA0" w:rsidRDefault="00101BA0" w:rsidP="00101BA0">
      <w:pPr>
        <w:ind w:right="-1277"/>
        <w:jc w:val="both"/>
        <w:rPr>
          <w:b/>
          <w:bCs/>
          <w:sz w:val="28"/>
          <w:szCs w:val="28"/>
        </w:rPr>
      </w:pPr>
    </w:p>
    <w:p w:rsidR="00101BA0" w:rsidRDefault="00101BA0" w:rsidP="00101BA0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101BA0" w:rsidRDefault="00101BA0" w:rsidP="00101BA0">
      <w:pPr>
        <w:ind w:right="-1277"/>
        <w:jc w:val="both"/>
        <w:rPr>
          <w:sz w:val="28"/>
          <w:szCs w:val="28"/>
        </w:rPr>
      </w:pPr>
    </w:p>
    <w:p w:rsidR="00101BA0" w:rsidRDefault="00101BA0" w:rsidP="00101BA0">
      <w:pPr>
        <w:ind w:right="-1277"/>
        <w:jc w:val="both"/>
        <w:rPr>
          <w:sz w:val="28"/>
          <w:szCs w:val="28"/>
        </w:rPr>
      </w:pPr>
    </w:p>
    <w:p w:rsidR="00101BA0" w:rsidRDefault="00101BA0" w:rsidP="00101BA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01BA0" w:rsidRDefault="00101BA0" w:rsidP="00101BA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qual o motivo de as Portarias e Decretos expedidos pelo Governo do Município de Buritama ainda não estarem sendo publicados no Portal da Transparência da Municipalidade, mesmo depois de diversas cobranças por escrito </w:t>
      </w:r>
    </w:p>
    <w:p w:rsidR="00101BA0" w:rsidRDefault="00101BA0" w:rsidP="00101BA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(Requerimentos </w:t>
      </w:r>
      <w:proofErr w:type="spellStart"/>
      <w:r>
        <w:rPr>
          <w:sz w:val="28"/>
          <w:szCs w:val="28"/>
        </w:rPr>
        <w:t>nºs</w:t>
      </w:r>
      <w:proofErr w:type="spellEnd"/>
      <w:r>
        <w:rPr>
          <w:sz w:val="28"/>
          <w:szCs w:val="28"/>
        </w:rPr>
        <w:t xml:space="preserve"> 009 de autoria do nobre vereador </w:t>
      </w:r>
      <w:proofErr w:type="gramStart"/>
      <w:r>
        <w:rPr>
          <w:sz w:val="28"/>
          <w:szCs w:val="28"/>
        </w:rPr>
        <w:t>Ronaldo  Ramos</w:t>
      </w:r>
      <w:proofErr w:type="gramEnd"/>
      <w:r>
        <w:rPr>
          <w:sz w:val="28"/>
          <w:szCs w:val="28"/>
        </w:rPr>
        <w:t xml:space="preserve"> Fernandes e 105/17, de autoria dos ilustres parlamentares Ronaldo Ramos Fernandes e José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Espósito), bem como solicitações verbais através de pronunciamentos feitos durante várias sessões da Câmara Municipal.</w:t>
      </w:r>
    </w:p>
    <w:p w:rsidR="00101BA0" w:rsidRDefault="00101BA0" w:rsidP="00101BA0">
      <w:pPr>
        <w:ind w:right="-1277"/>
        <w:jc w:val="both"/>
        <w:rPr>
          <w:sz w:val="28"/>
          <w:szCs w:val="28"/>
        </w:rPr>
      </w:pPr>
    </w:p>
    <w:p w:rsidR="00101BA0" w:rsidRDefault="00101BA0" w:rsidP="00101BA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Tal solicitação se justifica e se fundamenta, além de ser uma obrigação do poder público publicar tais expedientes, prevista tanto na Lei de Acesso à Informação, quanto na Lei de Responsabilidade Fiscal, servirá também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101BA0" w:rsidRDefault="00101BA0" w:rsidP="00101BA0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101BA0" w:rsidRDefault="00101BA0" w:rsidP="00101BA0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01BA0" w:rsidRDefault="00101BA0" w:rsidP="00101BA0">
      <w:pPr>
        <w:ind w:right="-1277"/>
        <w:jc w:val="both"/>
        <w:rPr>
          <w:sz w:val="28"/>
          <w:szCs w:val="28"/>
        </w:rPr>
      </w:pPr>
    </w:p>
    <w:p w:rsidR="00101BA0" w:rsidRDefault="00101BA0" w:rsidP="00101BA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101BA0" w:rsidRDefault="00101BA0" w:rsidP="00101BA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01BA0" w:rsidRDefault="00101BA0" w:rsidP="00101BA0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06 de setembro de 2017.</w:t>
      </w:r>
    </w:p>
    <w:p w:rsidR="00101BA0" w:rsidRDefault="00101BA0" w:rsidP="00101BA0">
      <w:pPr>
        <w:ind w:right="-1277"/>
        <w:jc w:val="both"/>
        <w:rPr>
          <w:b/>
          <w:sz w:val="28"/>
          <w:szCs w:val="28"/>
        </w:rPr>
      </w:pPr>
    </w:p>
    <w:p w:rsidR="00101BA0" w:rsidRDefault="00101BA0" w:rsidP="00101BA0">
      <w:pPr>
        <w:ind w:right="-1277"/>
        <w:jc w:val="both"/>
        <w:rPr>
          <w:b/>
          <w:sz w:val="28"/>
          <w:szCs w:val="28"/>
        </w:rPr>
      </w:pPr>
    </w:p>
    <w:p w:rsidR="00101BA0" w:rsidRDefault="00101BA0" w:rsidP="00101BA0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FERNANDO CRISTIANO LAVECCHIA</w:t>
      </w:r>
    </w:p>
    <w:p w:rsidR="00101BA0" w:rsidRDefault="00101BA0" w:rsidP="00101BA0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VEREADOR</w:t>
      </w:r>
    </w:p>
    <w:p w:rsidR="00101BA0" w:rsidRDefault="00101BA0" w:rsidP="00101BA0">
      <w:pPr>
        <w:ind w:right="-1277"/>
        <w:jc w:val="both"/>
        <w:rPr>
          <w:b/>
          <w:sz w:val="28"/>
          <w:szCs w:val="28"/>
        </w:rPr>
      </w:pPr>
    </w:p>
    <w:p w:rsidR="00101BA0" w:rsidRDefault="00101BA0" w:rsidP="00101BA0">
      <w:pPr>
        <w:ind w:right="-1277"/>
        <w:jc w:val="both"/>
        <w:rPr>
          <w:b/>
          <w:sz w:val="28"/>
          <w:szCs w:val="28"/>
        </w:rPr>
      </w:pPr>
    </w:p>
    <w:p w:rsidR="00101BA0" w:rsidRDefault="00101BA0">
      <w:bookmarkStart w:id="0" w:name="_GoBack"/>
      <w:bookmarkEnd w:id="0"/>
    </w:p>
    <w:sectPr w:rsidR="00101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A0"/>
    <w:rsid w:val="00101BA0"/>
    <w:rsid w:val="005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EB79-BA35-4A78-A4A9-748DD503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2017-09-05T19:10:00Z</dcterms:created>
  <dcterms:modified xsi:type="dcterms:W3CDTF">2017-09-05T19:11:00Z</dcterms:modified>
</cp:coreProperties>
</file>