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96" w:rsidRDefault="00BB0096"/>
    <w:p w:rsidR="00481C5F" w:rsidRDefault="00481C5F"/>
    <w:p w:rsidR="00481C5F" w:rsidRDefault="00481C5F" w:rsidP="00481C5F"/>
    <w:p w:rsidR="00481C5F" w:rsidRDefault="00481C5F" w:rsidP="00481C5F"/>
    <w:p w:rsidR="00481C5F" w:rsidRDefault="00481C5F" w:rsidP="00481C5F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202/17</w:t>
      </w:r>
    </w:p>
    <w:p w:rsidR="00481C5F" w:rsidRDefault="00481C5F" w:rsidP="00481C5F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481C5F" w:rsidRDefault="00481C5F" w:rsidP="00481C5F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481C5F" w:rsidRDefault="00481C5F" w:rsidP="00481C5F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481C5F" w:rsidRDefault="00481C5F" w:rsidP="00481C5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81C5F" w:rsidRDefault="00481C5F" w:rsidP="00481C5F">
      <w:pPr>
        <w:ind w:right="-1419"/>
        <w:jc w:val="both"/>
        <w:rPr>
          <w:sz w:val="28"/>
          <w:szCs w:val="28"/>
        </w:rPr>
      </w:pPr>
    </w:p>
    <w:p w:rsidR="00481C5F" w:rsidRDefault="00481C5F" w:rsidP="00481C5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cópias reprográficas dos Contratos e Aditamentos </w:t>
      </w:r>
      <w:proofErr w:type="spellStart"/>
      <w:r>
        <w:rPr>
          <w:sz w:val="28"/>
          <w:szCs w:val="28"/>
        </w:rPr>
        <w:t>nºs</w:t>
      </w:r>
      <w:proofErr w:type="spellEnd"/>
      <w:r>
        <w:rPr>
          <w:sz w:val="28"/>
          <w:szCs w:val="28"/>
        </w:rPr>
        <w:t xml:space="preserve"> 208/14 e 008/15, mencionados pelo Egrégio Tribunal de Contas do Estado de São Paulo no Processo TC-002124/026/15, relativos às Contas da Prefeitura Municipal de Buritama do Exercício Financeiro de 2015. </w:t>
      </w:r>
    </w:p>
    <w:p w:rsidR="00481C5F" w:rsidRDefault="00481C5F" w:rsidP="00481C5F">
      <w:pPr>
        <w:ind w:right="-1419"/>
        <w:jc w:val="both"/>
        <w:rPr>
          <w:sz w:val="28"/>
          <w:szCs w:val="28"/>
        </w:rPr>
      </w:pPr>
    </w:p>
    <w:p w:rsidR="00481C5F" w:rsidRDefault="00481C5F" w:rsidP="00481C5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481C5F" w:rsidRDefault="00481C5F" w:rsidP="00481C5F">
      <w:pPr>
        <w:ind w:right="-1419"/>
        <w:jc w:val="both"/>
        <w:rPr>
          <w:sz w:val="28"/>
          <w:szCs w:val="28"/>
        </w:rPr>
      </w:pPr>
    </w:p>
    <w:p w:rsidR="00481C5F" w:rsidRDefault="00481C5F" w:rsidP="00481C5F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81C5F" w:rsidRDefault="00481C5F" w:rsidP="00481C5F">
      <w:pPr>
        <w:ind w:right="-1419"/>
        <w:jc w:val="both"/>
        <w:rPr>
          <w:sz w:val="28"/>
          <w:szCs w:val="28"/>
        </w:rPr>
      </w:pPr>
    </w:p>
    <w:p w:rsidR="00481C5F" w:rsidRDefault="00481C5F" w:rsidP="00481C5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481C5F" w:rsidRDefault="00481C5F" w:rsidP="00481C5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81C5F" w:rsidRDefault="00481C5F" w:rsidP="00481C5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28 de agosto de 2017.</w:t>
      </w:r>
    </w:p>
    <w:p w:rsidR="00481C5F" w:rsidRDefault="00481C5F" w:rsidP="00481C5F">
      <w:pPr>
        <w:ind w:right="-1419"/>
        <w:jc w:val="both"/>
        <w:rPr>
          <w:sz w:val="28"/>
          <w:szCs w:val="28"/>
        </w:rPr>
      </w:pPr>
    </w:p>
    <w:p w:rsidR="00481C5F" w:rsidRDefault="00481C5F" w:rsidP="00481C5F">
      <w:pPr>
        <w:ind w:right="-1419"/>
        <w:jc w:val="both"/>
        <w:rPr>
          <w:b/>
          <w:sz w:val="28"/>
          <w:szCs w:val="28"/>
        </w:rPr>
      </w:pPr>
    </w:p>
    <w:p w:rsidR="00481C5F" w:rsidRDefault="00481C5F" w:rsidP="00481C5F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DOUGLAS DE FARIAS FREITAS</w:t>
      </w:r>
    </w:p>
    <w:p w:rsidR="00481C5F" w:rsidRDefault="00481C5F" w:rsidP="00481C5F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VEREADOR</w:t>
      </w:r>
    </w:p>
    <w:p w:rsidR="00481C5F" w:rsidRDefault="00481C5F">
      <w:bookmarkStart w:id="0" w:name="_GoBack"/>
      <w:bookmarkEnd w:id="0"/>
    </w:p>
    <w:sectPr w:rsidR="00481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5F"/>
    <w:rsid w:val="00481C5F"/>
    <w:rsid w:val="00B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4568-7748-41BF-B93A-9C7CB246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2017-08-28T18:37:00Z</dcterms:created>
  <dcterms:modified xsi:type="dcterms:W3CDTF">2017-08-28T18:37:00Z</dcterms:modified>
</cp:coreProperties>
</file>