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74" w:rsidRPr="00EB5ADF" w:rsidRDefault="00D14E74" w:rsidP="00D14E74">
      <w:pPr>
        <w:spacing w:line="240" w:lineRule="atLeast"/>
        <w:ind w:right="-994"/>
        <w:rPr>
          <w:rFonts w:ascii="Times New Roman" w:hAnsi="Times New Roman"/>
          <w:b/>
          <w:sz w:val="28"/>
          <w:szCs w:val="28"/>
          <w:u w:val="single"/>
        </w:rPr>
      </w:pPr>
      <w:r w:rsidRPr="00EB5ADF">
        <w:rPr>
          <w:rFonts w:ascii="Times New Roman" w:hAnsi="Times New Roman"/>
          <w:b/>
          <w:sz w:val="28"/>
          <w:szCs w:val="28"/>
          <w:u w:val="single"/>
        </w:rPr>
        <w:t>INDICAÇÃO Nº 9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EB5ADF">
        <w:rPr>
          <w:rFonts w:ascii="Times New Roman" w:hAnsi="Times New Roman"/>
          <w:b/>
          <w:sz w:val="28"/>
          <w:szCs w:val="28"/>
          <w:u w:val="single"/>
        </w:rPr>
        <w:t>/17</w:t>
      </w:r>
    </w:p>
    <w:p w:rsidR="00D14E74" w:rsidRDefault="00D14E74" w:rsidP="00D14E74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4E74" w:rsidRDefault="00D14E74" w:rsidP="00D14E74">
      <w:pPr>
        <w:ind w:right="-1135"/>
        <w:rPr>
          <w:rFonts w:ascii="Times New Roman" w:hAnsi="Times New Roman"/>
          <w:sz w:val="28"/>
          <w:szCs w:val="28"/>
        </w:rPr>
      </w:pPr>
    </w:p>
    <w:p w:rsidR="00D14E74" w:rsidRDefault="00D14E74" w:rsidP="00D14E74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D14E74" w:rsidRDefault="00D14E74" w:rsidP="00D14E74">
      <w:pPr>
        <w:ind w:right="-994"/>
        <w:rPr>
          <w:rFonts w:ascii="Times New Roman" w:hAnsi="Times New Roman"/>
          <w:sz w:val="28"/>
          <w:szCs w:val="28"/>
        </w:rPr>
      </w:pPr>
    </w:p>
    <w:p w:rsidR="00D14E74" w:rsidRDefault="00D14E74" w:rsidP="00D14E74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D14E74" w:rsidRDefault="00D14E74" w:rsidP="00D14E74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D14E74" w:rsidRDefault="00D14E74" w:rsidP="00D14E74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implantação do Projeto Ação Jovem em nosso Município. </w:t>
      </w:r>
    </w:p>
    <w:p w:rsidR="00D14E74" w:rsidRDefault="00D14E74" w:rsidP="00D14E74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D14E74" w:rsidRDefault="00D14E74" w:rsidP="00D14E74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que o Projeto Ação Jovem se trata de um Programa de transferência de renda com o objetivo de estimular a conclusão da escolaridade básica. Possibilita os jovens beneficiários a continuarem o aprendizado para o desenvolvimento pessoal e a inserção no mercado de trabalho, além da preparação efetiva da cidadania, tendo como público alvo estudantes de 15 a 24 </w:t>
      </w:r>
      <w:proofErr w:type="spellStart"/>
      <w:r>
        <w:rPr>
          <w:rFonts w:ascii="Times New Roman" w:hAnsi="Times New Roman"/>
          <w:sz w:val="28"/>
          <w:szCs w:val="28"/>
        </w:rPr>
        <w:t>anos,com</w:t>
      </w:r>
      <w:proofErr w:type="spellEnd"/>
      <w:r>
        <w:rPr>
          <w:rFonts w:ascii="Times New Roman" w:hAnsi="Times New Roman"/>
          <w:sz w:val="28"/>
          <w:szCs w:val="28"/>
        </w:rPr>
        <w:t xml:space="preserve"> prioridade para aqueles com renda familiar de até um quarto do salário mínimo por pessoa. A transferência de renda para estimular a conclusão da educação básica é de R$. 80,00 por jovem/mês. É um Projeto que funcionou com relativo sucesso por vários anos na ABAA-Associação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 xml:space="preserve"> de Apoio ao Adolescente. </w:t>
      </w:r>
    </w:p>
    <w:p w:rsidR="00D14E74" w:rsidRDefault="00D14E74" w:rsidP="00D14E74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D14E74" w:rsidRDefault="00D14E74" w:rsidP="00D14E74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Sala das Sessões, 09 de março de 2017.</w:t>
      </w:r>
    </w:p>
    <w:p w:rsidR="00D14E74" w:rsidRDefault="00D14E74" w:rsidP="00D14E74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4E74" w:rsidRDefault="00D14E74" w:rsidP="00D14E74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4E74" w:rsidRDefault="00D14E74" w:rsidP="00D14E74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4E74" w:rsidRDefault="00D14E74" w:rsidP="00D14E74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D14E74" w:rsidRDefault="00D14E74" w:rsidP="00D14E74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D14E74" w:rsidRDefault="00D14E74" w:rsidP="00D14E74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D14E74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4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14E74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CB692-A2D4-44FF-9EAF-AE4A2328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E74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2017-03-09T15:50:00Z</dcterms:created>
  <dcterms:modified xsi:type="dcterms:W3CDTF">2017-03-09T15:50:00Z</dcterms:modified>
</cp:coreProperties>
</file>