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A5" w:rsidRDefault="00AF2EA5" w:rsidP="00AF2EA5">
      <w:pPr>
        <w:spacing w:line="240" w:lineRule="exact"/>
        <w:ind w:right="-852"/>
        <w:rPr>
          <w:b/>
          <w:sz w:val="28"/>
          <w:szCs w:val="28"/>
          <w:u w:val="single"/>
        </w:rPr>
      </w:pPr>
    </w:p>
    <w:p w:rsidR="00AF2EA5" w:rsidRDefault="00AF2EA5" w:rsidP="00AF2EA5">
      <w:pPr>
        <w:spacing w:line="240" w:lineRule="exact"/>
        <w:ind w:right="-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 93/17</w:t>
      </w:r>
    </w:p>
    <w:p w:rsidR="00AF2EA5" w:rsidRDefault="00AF2EA5" w:rsidP="00AF2EA5">
      <w:pPr>
        <w:spacing w:line="240" w:lineRule="exact"/>
        <w:ind w:right="-2"/>
        <w:rPr>
          <w:sz w:val="28"/>
          <w:szCs w:val="28"/>
        </w:rPr>
      </w:pPr>
    </w:p>
    <w:p w:rsidR="00AF2EA5" w:rsidRDefault="00AF2EA5" w:rsidP="00AF2EA5">
      <w:pPr>
        <w:spacing w:line="240" w:lineRule="exact"/>
        <w:ind w:right="-2"/>
        <w:rPr>
          <w:sz w:val="28"/>
          <w:szCs w:val="28"/>
        </w:rPr>
      </w:pPr>
    </w:p>
    <w:p w:rsidR="00AF2EA5" w:rsidRDefault="00AF2EA5" w:rsidP="00AF2EA5">
      <w:pPr>
        <w:spacing w:line="240" w:lineRule="exact"/>
        <w:ind w:right="-2"/>
        <w:rPr>
          <w:sz w:val="28"/>
          <w:szCs w:val="28"/>
        </w:rPr>
      </w:pPr>
    </w:p>
    <w:p w:rsidR="00AF2EA5" w:rsidRDefault="00AF2EA5" w:rsidP="00AF2EA5">
      <w:pPr>
        <w:spacing w:line="240" w:lineRule="exact"/>
        <w:ind w:right="-2"/>
        <w:rPr>
          <w:sz w:val="28"/>
          <w:szCs w:val="28"/>
        </w:rPr>
      </w:pPr>
    </w:p>
    <w:p w:rsidR="00AF2EA5" w:rsidRDefault="00AF2EA5" w:rsidP="00AF2EA5">
      <w:pPr>
        <w:spacing w:line="240" w:lineRule="exact"/>
        <w:ind w:right="-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AF2EA5" w:rsidRDefault="00AF2EA5" w:rsidP="00AF2EA5">
      <w:pPr>
        <w:spacing w:line="240" w:lineRule="exact"/>
        <w:ind w:right="-2"/>
        <w:rPr>
          <w:b/>
          <w:sz w:val="28"/>
          <w:szCs w:val="28"/>
        </w:rPr>
      </w:pPr>
    </w:p>
    <w:p w:rsidR="00AF2EA5" w:rsidRDefault="00AF2EA5" w:rsidP="00AF2EA5">
      <w:pPr>
        <w:spacing w:line="240" w:lineRule="exact"/>
        <w:ind w:right="-2"/>
        <w:rPr>
          <w:b/>
          <w:sz w:val="28"/>
          <w:szCs w:val="28"/>
        </w:rPr>
      </w:pPr>
    </w:p>
    <w:p w:rsidR="00AF2EA5" w:rsidRDefault="00AF2EA5" w:rsidP="00AF2EA5">
      <w:pPr>
        <w:ind w:right="-2" w:firstLine="1701"/>
        <w:jc w:val="both"/>
      </w:pPr>
      <w:r>
        <w:t xml:space="preserve"> </w:t>
      </w:r>
    </w:p>
    <w:p w:rsidR="00AF2EA5" w:rsidRDefault="00AF2EA5" w:rsidP="00AF2EA5">
      <w:pPr>
        <w:ind w:right="-2" w:firstLine="1701"/>
        <w:jc w:val="both"/>
      </w:pPr>
      <w:r>
        <w:t> </w:t>
      </w:r>
    </w:p>
    <w:p w:rsidR="00AF2EA5" w:rsidRDefault="00AF2EA5" w:rsidP="00AF2EA5">
      <w:pPr>
        <w:ind w:right="-2"/>
        <w:jc w:val="center"/>
      </w:pPr>
      <w:r>
        <w:t> </w:t>
      </w:r>
    </w:p>
    <w:p w:rsidR="00AF2EA5" w:rsidRDefault="00AF2EA5" w:rsidP="00AF2EA5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 vereadora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retirada dos restos de troncos de árvores que foram serradas e se encontram no canteiro central da Av. Frei Marcelo </w:t>
      </w:r>
      <w:proofErr w:type="spellStart"/>
      <w:r>
        <w:rPr>
          <w:rFonts w:ascii="Times New Roman" w:hAnsi="Times New Roman"/>
          <w:sz w:val="28"/>
          <w:szCs w:val="28"/>
        </w:rPr>
        <w:t>Manília</w:t>
      </w:r>
      <w:proofErr w:type="spellEnd"/>
      <w:r>
        <w:rPr>
          <w:rFonts w:ascii="Times New Roman" w:hAnsi="Times New Roman"/>
          <w:sz w:val="28"/>
          <w:szCs w:val="28"/>
        </w:rPr>
        <w:t xml:space="preserve">, em frente ao Paço Municipal </w:t>
      </w:r>
      <w:proofErr w:type="spellStart"/>
      <w:r>
        <w:rPr>
          <w:rFonts w:ascii="Times New Roman" w:hAnsi="Times New Roman"/>
          <w:sz w:val="28"/>
          <w:szCs w:val="28"/>
        </w:rPr>
        <w:t>Nésio</w:t>
      </w:r>
      <w:proofErr w:type="spellEnd"/>
      <w:r>
        <w:rPr>
          <w:rFonts w:ascii="Times New Roman" w:hAnsi="Times New Roman"/>
          <w:sz w:val="28"/>
          <w:szCs w:val="28"/>
        </w:rPr>
        <w:t xml:space="preserve"> Cardoso, bem como fazer reparos ou substituição dos bancos danificados que se encontram naquele local. </w:t>
      </w:r>
    </w:p>
    <w:p w:rsidR="00AF2EA5" w:rsidRDefault="00AF2EA5" w:rsidP="00AF2EA5">
      <w:pPr>
        <w:ind w:right="-2"/>
      </w:pPr>
    </w:p>
    <w:p w:rsidR="00AF2EA5" w:rsidRDefault="00AF2EA5" w:rsidP="00AF2EA5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Tal sugestão se justifica e se fundamenta, tendo em vista a necessidade de se retirar aqueles restos de troncos de árvores que foram serradas e ainda estão ali junto ao canteiro daquela via pública, em frente ao prédio da Prefeitura Municipal, bem como consertar ou substituir por bancos novos, os bancos ali existentes e que estão danificados, melhorando, sem dúvida, o visual de quem simplesmente passa por ali ou de quem vai adentrar à sede do Governo do Município de Buritama.  </w:t>
      </w:r>
    </w:p>
    <w:p w:rsidR="00AF2EA5" w:rsidRDefault="00AF2EA5" w:rsidP="00AF2EA5">
      <w:pPr>
        <w:ind w:right="-2"/>
      </w:pPr>
    </w:p>
    <w:p w:rsidR="00AF2EA5" w:rsidRDefault="00AF2EA5" w:rsidP="00AF2EA5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AF2EA5" w:rsidRDefault="00AF2EA5" w:rsidP="00AF2EA5">
      <w:pPr>
        <w:ind w:right="-2"/>
      </w:pPr>
    </w:p>
    <w:p w:rsidR="00AF2EA5" w:rsidRDefault="00AF2EA5" w:rsidP="00AF2EA5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março de 2017.</w:t>
      </w:r>
    </w:p>
    <w:p w:rsidR="00AF2EA5" w:rsidRDefault="00AF2EA5" w:rsidP="00AF2EA5">
      <w:pPr>
        <w:pStyle w:val="Ttulo1"/>
        <w:ind w:right="-2"/>
        <w:rPr>
          <w:rFonts w:ascii="Times New Roman" w:hAnsi="Times New Roman"/>
          <w:sz w:val="28"/>
          <w:szCs w:val="28"/>
        </w:rPr>
      </w:pPr>
    </w:p>
    <w:p w:rsidR="00AF2EA5" w:rsidRDefault="00AF2EA5" w:rsidP="00AF2EA5">
      <w:pPr>
        <w:pStyle w:val="Ttulo1"/>
        <w:ind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2EA5" w:rsidRPr="00CB592C" w:rsidRDefault="00AF2EA5" w:rsidP="00AF2EA5">
      <w:pPr>
        <w:pStyle w:val="Ttulo1"/>
        <w:ind w:right="-2"/>
        <w:rPr>
          <w:rFonts w:ascii="Times New Roman" w:hAnsi="Times New Roman"/>
          <w:b/>
          <w:sz w:val="28"/>
          <w:szCs w:val="28"/>
        </w:rPr>
      </w:pPr>
    </w:p>
    <w:p w:rsidR="00AF2EA5" w:rsidRPr="00CB592C" w:rsidRDefault="00AF2EA5" w:rsidP="00AF2EA5">
      <w:pPr>
        <w:pStyle w:val="Ttulo1"/>
        <w:ind w:right="-2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 xml:space="preserve">         VANIA TERESINHA MACENO NAZÁRIO</w:t>
      </w:r>
    </w:p>
    <w:p w:rsidR="00AF2EA5" w:rsidRPr="00CB592C" w:rsidRDefault="00AF2EA5" w:rsidP="00AF2EA5">
      <w:pPr>
        <w:pStyle w:val="Ttulo1"/>
        <w:ind w:right="-2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 xml:space="preserve">                             VEREADORA</w:t>
      </w:r>
    </w:p>
    <w:p w:rsidR="00AF2EA5" w:rsidRPr="00CB592C" w:rsidRDefault="00AF2EA5" w:rsidP="00AF2EA5">
      <w:pPr>
        <w:ind w:right="-2"/>
        <w:rPr>
          <w:b/>
        </w:rPr>
      </w:pPr>
      <w:r w:rsidRPr="00CB592C">
        <w:rPr>
          <w:b/>
        </w:rPr>
        <w:t xml:space="preserve">                                               </w:t>
      </w:r>
    </w:p>
    <w:p w:rsidR="00AF2EA5" w:rsidRDefault="00AF2EA5" w:rsidP="00AF2EA5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E6CE3" w:rsidRDefault="004E6CE3"/>
    <w:sectPr w:rsidR="004E6CE3" w:rsidSect="0030592F">
      <w:pgSz w:w="11906" w:h="16838"/>
      <w:pgMar w:top="243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A5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D1339"/>
    <w:rsid w:val="00AF2EA5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2653"/>
  <w15:chartTrackingRefBased/>
  <w15:docId w15:val="{D3D53DA3-0BA8-4D12-8567-C168A4DD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2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2EA5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2EA5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2017-03-09T11:03:00Z</dcterms:created>
  <dcterms:modified xsi:type="dcterms:W3CDTF">2017-03-09T11:04:00Z</dcterms:modified>
</cp:coreProperties>
</file>