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B16B2D" w:rsidP="00B16B2D">
      <w:pPr>
        <w:ind w:right="-144"/>
      </w:pPr>
    </w:p>
    <w:p w:rsidR="002F4AF0" w:rsidRDefault="002F4AF0" w:rsidP="00B16B2D">
      <w:pPr>
        <w:spacing w:line="240" w:lineRule="atLeast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Nº_82/17</w:t>
      </w:r>
    </w:p>
    <w:p w:rsidR="002F4AF0" w:rsidRDefault="002F4AF0" w:rsidP="00B16B2D">
      <w:pPr>
        <w:ind w:right="-144"/>
        <w:rPr>
          <w:rFonts w:ascii="Times New Roman" w:hAnsi="Times New Roman"/>
          <w:sz w:val="28"/>
          <w:szCs w:val="28"/>
        </w:rPr>
      </w:pPr>
    </w:p>
    <w:p w:rsidR="002F4AF0" w:rsidRDefault="002F4AF0" w:rsidP="00B16B2D">
      <w:pPr>
        <w:ind w:right="-144"/>
        <w:rPr>
          <w:rFonts w:ascii="Times New Roman" w:hAnsi="Times New Roman"/>
          <w:sz w:val="28"/>
          <w:szCs w:val="28"/>
        </w:rPr>
      </w:pPr>
    </w:p>
    <w:p w:rsidR="002F4AF0" w:rsidRDefault="002F4AF0" w:rsidP="00B16B2D">
      <w:pPr>
        <w:ind w:right="-144"/>
        <w:rPr>
          <w:rFonts w:ascii="Times New Roman" w:hAnsi="Times New Roman"/>
          <w:sz w:val="28"/>
          <w:szCs w:val="28"/>
        </w:rPr>
      </w:pPr>
    </w:p>
    <w:p w:rsidR="002F4AF0" w:rsidRDefault="002F4AF0" w:rsidP="00B16B2D">
      <w:pPr>
        <w:spacing w:line="240" w:lineRule="atLeast"/>
        <w:ind w:right="-14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2F4AF0" w:rsidRDefault="002F4AF0" w:rsidP="00B16B2D">
      <w:pPr>
        <w:ind w:right="-144"/>
        <w:rPr>
          <w:rFonts w:ascii="Times New Roman" w:hAnsi="Times New Roman"/>
          <w:sz w:val="28"/>
          <w:szCs w:val="28"/>
        </w:rPr>
      </w:pPr>
    </w:p>
    <w:p w:rsidR="002F4AF0" w:rsidRDefault="002F4AF0" w:rsidP="00B16B2D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2F4AF0" w:rsidRDefault="002F4AF0" w:rsidP="00B16B2D">
      <w:pPr>
        <w:ind w:right="-144" w:firstLine="709"/>
        <w:rPr>
          <w:rFonts w:ascii="Times New Roman" w:hAnsi="Times New Roman"/>
          <w:sz w:val="28"/>
          <w:szCs w:val="28"/>
        </w:rPr>
      </w:pPr>
    </w:p>
    <w:p w:rsidR="002F4AF0" w:rsidRDefault="002F4AF0" w:rsidP="00B16B2D">
      <w:pPr>
        <w:ind w:left="142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aos senhores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e </w:t>
      </w:r>
      <w:r>
        <w:rPr>
          <w:rFonts w:ascii="Times New Roman" w:hAnsi="Times New Roman"/>
          <w:b/>
          <w:sz w:val="28"/>
          <w:szCs w:val="28"/>
        </w:rPr>
        <w:t>Giselda Elias da Cunha, Diretora Municipal de Trânsito</w:t>
      </w:r>
      <w:r w:rsidRPr="00606C39">
        <w:rPr>
          <w:rFonts w:ascii="Times New Roman" w:hAnsi="Times New Roman"/>
          <w:b/>
          <w:sz w:val="28"/>
          <w:szCs w:val="28"/>
        </w:rPr>
        <w:t>,</w:t>
      </w:r>
      <w:r w:rsidR="00606C39" w:rsidRPr="00606C39">
        <w:rPr>
          <w:rFonts w:ascii="Times New Roman" w:hAnsi="Times New Roman"/>
          <w:b/>
          <w:sz w:val="28"/>
          <w:szCs w:val="28"/>
        </w:rPr>
        <w:t xml:space="preserve"> e algum membro do CONSEG-Conselho Comunitário de Segurança do Município</w:t>
      </w:r>
      <w:r w:rsidR="00606C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sejam tomadas as providências necessárias, objetivando </w:t>
      </w:r>
      <w:r w:rsidR="00606C39">
        <w:rPr>
          <w:rFonts w:ascii="Times New Roman" w:hAnsi="Times New Roman"/>
          <w:sz w:val="28"/>
          <w:szCs w:val="28"/>
        </w:rPr>
        <w:t>a construção de uma lombada ou de um outro tipo de redutor de velocidade na Rua Chico Miranda, nº 05, mais precisamente em frente a Igreja Pentecostal Unção Divina</w:t>
      </w:r>
      <w:r>
        <w:rPr>
          <w:rFonts w:ascii="Times New Roman" w:hAnsi="Times New Roman"/>
          <w:sz w:val="28"/>
          <w:szCs w:val="28"/>
        </w:rPr>
        <w:t>.</w:t>
      </w:r>
    </w:p>
    <w:p w:rsidR="002F4AF0" w:rsidRDefault="002F4AF0" w:rsidP="00B16B2D">
      <w:pPr>
        <w:ind w:left="142" w:right="-144" w:firstLine="709"/>
        <w:jc w:val="both"/>
        <w:rPr>
          <w:rFonts w:ascii="Times New Roman" w:hAnsi="Times New Roman"/>
          <w:sz w:val="28"/>
          <w:szCs w:val="28"/>
        </w:rPr>
      </w:pPr>
    </w:p>
    <w:p w:rsidR="002F4AF0" w:rsidRDefault="002F4AF0" w:rsidP="00B16B2D">
      <w:pPr>
        <w:ind w:left="142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 nos cobrando providências junto ao Governo do Município de Buritama, no sentido de se </w:t>
      </w:r>
      <w:r w:rsidR="00606C39">
        <w:rPr>
          <w:rFonts w:ascii="Times New Roman" w:hAnsi="Times New Roman"/>
          <w:sz w:val="28"/>
          <w:szCs w:val="28"/>
        </w:rPr>
        <w:t>construir uma lombada ou de um outro tipo de redutor de velocidade em frente a Igreja Pentecostal Unção Divina, como forma de obrigar os motoristas a passarem pelo local em menor velocidade, para segurança dos muitos usuários daquela rua, principalmente frequentadores da referida Igreja, com isso, evitando a ocorrência de acidentes</w:t>
      </w:r>
      <w:r>
        <w:rPr>
          <w:rFonts w:ascii="Times New Roman" w:hAnsi="Times New Roman"/>
          <w:sz w:val="28"/>
          <w:szCs w:val="28"/>
        </w:rPr>
        <w:t>.</w:t>
      </w:r>
    </w:p>
    <w:p w:rsidR="002F4AF0" w:rsidRDefault="002F4AF0" w:rsidP="00B16B2D">
      <w:pPr>
        <w:ind w:right="-144" w:firstLine="709"/>
        <w:jc w:val="both"/>
        <w:rPr>
          <w:rFonts w:ascii="Times New Roman" w:hAnsi="Times New Roman"/>
          <w:sz w:val="28"/>
          <w:szCs w:val="28"/>
        </w:rPr>
      </w:pPr>
    </w:p>
    <w:p w:rsidR="002F4AF0" w:rsidRDefault="002F4AF0" w:rsidP="00B16B2D">
      <w:pPr>
        <w:ind w:right="-14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</w:t>
      </w:r>
      <w:r w:rsidR="00606C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de </w:t>
      </w:r>
      <w:r w:rsidR="00606C39">
        <w:rPr>
          <w:rFonts w:ascii="Times New Roman" w:hAnsi="Times New Roman"/>
          <w:sz w:val="28"/>
          <w:szCs w:val="28"/>
        </w:rPr>
        <w:t>março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2F4AF0" w:rsidRDefault="002F4AF0" w:rsidP="00B16B2D">
      <w:pPr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4AF0" w:rsidRDefault="002F4AF0" w:rsidP="00B16B2D">
      <w:pPr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4AF0" w:rsidRDefault="002F4AF0" w:rsidP="00B16B2D">
      <w:pPr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4AF0" w:rsidRDefault="002F4AF0" w:rsidP="00B16B2D">
      <w:pPr>
        <w:ind w:right="-14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DOUGLAS DE FARIAS FREITAS</w:t>
      </w:r>
    </w:p>
    <w:p w:rsidR="002F4AF0" w:rsidRDefault="002F4AF0" w:rsidP="00B16B2D">
      <w:pPr>
        <w:ind w:right="-14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2F4AF0" w:rsidRDefault="002F4AF0" w:rsidP="00B16B2D">
      <w:pPr>
        <w:ind w:right="-14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AF0" w:rsidRDefault="002F4AF0" w:rsidP="00B16B2D">
      <w:pPr>
        <w:ind w:right="-144"/>
      </w:pPr>
      <w:bookmarkStart w:id="0" w:name="_GoBack"/>
      <w:bookmarkEnd w:id="0"/>
    </w:p>
    <w:p w:rsidR="002F4AF0" w:rsidRDefault="002F4AF0" w:rsidP="00B16B2D">
      <w:pPr>
        <w:ind w:right="-144"/>
      </w:pPr>
    </w:p>
    <w:p w:rsidR="002F4AF0" w:rsidRDefault="002F4AF0" w:rsidP="00B16B2D">
      <w:pPr>
        <w:ind w:right="-144"/>
      </w:pPr>
    </w:p>
    <w:p w:rsidR="002F4AF0" w:rsidRDefault="002F4AF0" w:rsidP="00B16B2D">
      <w:pPr>
        <w:ind w:right="-144"/>
      </w:pPr>
    </w:p>
    <w:sectPr w:rsidR="002F4AF0" w:rsidSect="00B16B2D">
      <w:pgSz w:w="11906" w:h="16838"/>
      <w:pgMar w:top="243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0"/>
    <w:rsid w:val="002F4AF0"/>
    <w:rsid w:val="00606C39"/>
    <w:rsid w:val="0069634E"/>
    <w:rsid w:val="007547BB"/>
    <w:rsid w:val="007B1245"/>
    <w:rsid w:val="00A159CD"/>
    <w:rsid w:val="00AB05A1"/>
    <w:rsid w:val="00B16B2D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0C577-D196-4A78-90AD-C8E651A6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4AF0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2017-02-22T16:16:00Z</cp:lastPrinted>
  <dcterms:created xsi:type="dcterms:W3CDTF">2017-02-23T11:32:00Z</dcterms:created>
  <dcterms:modified xsi:type="dcterms:W3CDTF">2017-02-23T11:32:00Z</dcterms:modified>
</cp:coreProperties>
</file>