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C32D3F"/>
    <w:p w:rsidR="00B74A6F" w:rsidRDefault="00B74A6F"/>
    <w:p w:rsidR="00B74A6F" w:rsidRDefault="00B74A6F" w:rsidP="00B74A6F">
      <w:pPr>
        <w:ind w:left="284" w:right="-994" w:hanging="28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INDICAÇÃO Nº 21/17</w:t>
      </w:r>
    </w:p>
    <w:p w:rsidR="00B74A6F" w:rsidRDefault="00B74A6F" w:rsidP="00B74A6F">
      <w:pPr>
        <w:ind w:left="284" w:right="-994" w:hanging="284"/>
        <w:jc w:val="both"/>
        <w:rPr>
          <w:sz w:val="28"/>
          <w:szCs w:val="28"/>
        </w:rPr>
      </w:pPr>
    </w:p>
    <w:p w:rsidR="00B74A6F" w:rsidRDefault="00B74A6F" w:rsidP="00B74A6F">
      <w:pPr>
        <w:ind w:left="284" w:right="-994" w:hanging="284"/>
        <w:jc w:val="both"/>
        <w:rPr>
          <w:sz w:val="28"/>
          <w:szCs w:val="28"/>
          <w:u w:val="single"/>
        </w:rPr>
      </w:pPr>
    </w:p>
    <w:p w:rsidR="00B74A6F" w:rsidRDefault="00B74A6F" w:rsidP="00B74A6F">
      <w:pPr>
        <w:ind w:left="284" w:right="-994" w:hanging="28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B74A6F" w:rsidRDefault="00B74A6F" w:rsidP="00B74A6F">
      <w:pPr>
        <w:ind w:left="284" w:right="-994" w:hanging="284"/>
        <w:jc w:val="both"/>
        <w:rPr>
          <w:u w:val="single"/>
        </w:rPr>
      </w:pP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 xml:space="preserve">Marcos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Gioli</w:t>
      </w:r>
      <w:proofErr w:type="spellEnd"/>
      <w:r>
        <w:rPr>
          <w:b/>
          <w:bCs/>
          <w:sz w:val="28"/>
          <w:szCs w:val="28"/>
        </w:rPr>
        <w:t>, Presidente da Comissão Organizadora da 32ª Festa do Peão de Boiadeiro de Buritama</w:t>
      </w:r>
      <w:r>
        <w:rPr>
          <w:sz w:val="28"/>
          <w:szCs w:val="28"/>
        </w:rPr>
        <w:t xml:space="preserve">, indicando, sejam tomadas as providências necessárias, objetivando que por ocasião da realização do evento deste ano e dos próximos, os portões do Recinto de Festas e Exposições Odilon Ferreira de Almeida, sejam abertos para a população que comprovadamente reside em Buritama, 50% do espaço físico da Praça de Alimentação seja locada com comerciantes do município de Buritama, sem cobrança de taxas, e 20% do valor arrecadado proveniente da locação do referido espaço físico, sejam revertidos para a Comissão Organizadora da tradicional festa do peão.  </w:t>
      </w: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Tal sugestão se justifica e se fundamenta, tendo em vista o recebimento de inúmeros pedidos de munícipes, nos cobrando providências junto ao Presidente da Comissão Organizadora da 32ª Festa do Peão de Boiadeiro de Buritama, Marcos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Gioli</w:t>
      </w:r>
      <w:proofErr w:type="spellEnd"/>
      <w:r>
        <w:rPr>
          <w:sz w:val="28"/>
          <w:szCs w:val="28"/>
        </w:rPr>
        <w:t xml:space="preserve">, no sentido de proceder tal destinação desses recursos oriundos da arrecadação da Praça de Alimentação que ali se instala, que é uma forma de incentivar o comércio local, uma vez que como é de praxe em todos os anos, 30 dias antes da realização da Festa do Peão, parte da população faz economia, reduzindo o seu gasto no comércio, piorando a situação dos comerciantes com o fim do evento, e a questão dos portões abertos para a população que comprovadamente residir em Buritama ter sido uma promessa de Campanha, nada mais justo que já na edição de 2017 se cumpra o </w:t>
      </w:r>
      <w:r w:rsidR="00CF33BA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foi prometido em palanque. </w:t>
      </w: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Espera-se que o Governo do Município de Buritama acate esta nossa sugestão e determine de pronto a sua execução.</w:t>
      </w: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Sala das Sessões, 25 de janeiro de 2017.</w:t>
      </w:r>
    </w:p>
    <w:p w:rsidR="00B74A6F" w:rsidRDefault="00B74A6F" w:rsidP="00B74A6F">
      <w:pPr>
        <w:ind w:right="-994" w:hanging="284"/>
        <w:jc w:val="both"/>
        <w:rPr>
          <w:b/>
          <w:bCs/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b/>
          <w:bCs/>
          <w:sz w:val="28"/>
          <w:szCs w:val="28"/>
        </w:rPr>
      </w:pPr>
    </w:p>
    <w:p w:rsidR="00B74A6F" w:rsidRDefault="00B74A6F" w:rsidP="00B74A6F">
      <w:pPr>
        <w:ind w:right="-99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DOUGLAS DE FARIAS FREITAS</w:t>
      </w:r>
    </w:p>
    <w:p w:rsidR="00B74A6F" w:rsidRDefault="00B74A6F" w:rsidP="00B74A6F">
      <w:pPr>
        <w:ind w:right="-99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VEREADOR  - PRB</w:t>
      </w:r>
    </w:p>
    <w:p w:rsidR="00B74A6F" w:rsidRDefault="00B74A6F" w:rsidP="00B74A6F">
      <w:pPr>
        <w:ind w:hanging="284"/>
        <w:rPr>
          <w:rFonts w:ascii="Draft" w:hAnsi="Draft"/>
          <w:szCs w:val="20"/>
        </w:rPr>
      </w:pPr>
    </w:p>
    <w:p w:rsidR="00B74A6F" w:rsidRDefault="00B74A6F" w:rsidP="00B74A6F">
      <w:pPr>
        <w:jc w:val="both"/>
        <w:rPr>
          <w:b/>
          <w:bCs/>
          <w:sz w:val="28"/>
          <w:szCs w:val="28"/>
          <w:u w:val="single"/>
        </w:rPr>
      </w:pPr>
    </w:p>
    <w:p w:rsidR="00B74A6F" w:rsidRDefault="00B74A6F" w:rsidP="00B74A6F">
      <w:pPr>
        <w:jc w:val="both"/>
        <w:rPr>
          <w:b/>
          <w:bCs/>
          <w:sz w:val="28"/>
          <w:szCs w:val="28"/>
          <w:u w:val="single"/>
        </w:rPr>
      </w:pPr>
    </w:p>
    <w:p w:rsidR="00B74A6F" w:rsidRDefault="00B74A6F" w:rsidP="00B74A6F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B74A6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6F"/>
    <w:rsid w:val="002161CA"/>
    <w:rsid w:val="004250DC"/>
    <w:rsid w:val="005E61E1"/>
    <w:rsid w:val="00A159CD"/>
    <w:rsid w:val="00AB05A1"/>
    <w:rsid w:val="00B74A6F"/>
    <w:rsid w:val="00C32D3F"/>
    <w:rsid w:val="00CF33BA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DB6E9-F98A-4F9B-8A58-7CAD468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4A6F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2017-01-26T15:44:00Z</cp:lastPrinted>
  <dcterms:created xsi:type="dcterms:W3CDTF">2017-02-03T14:31:00Z</dcterms:created>
  <dcterms:modified xsi:type="dcterms:W3CDTF">2017-02-03T14:31:00Z</dcterms:modified>
</cp:coreProperties>
</file>