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A9" w:rsidRDefault="00D55BA9" w:rsidP="002D382A">
      <w:pPr>
        <w:ind w:right="-852"/>
      </w:pPr>
    </w:p>
    <w:p w:rsidR="002D382A" w:rsidRDefault="002D382A" w:rsidP="002D382A">
      <w:pPr>
        <w:ind w:right="-852"/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751F03">
        <w:rPr>
          <w:rFonts w:ascii="Times New Roman" w:hAnsi="Times New Roman"/>
          <w:b/>
          <w:bCs/>
          <w:sz w:val="28"/>
          <w:szCs w:val="28"/>
          <w:u w:val="single"/>
        </w:rPr>
        <w:t>50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695DE4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695DE4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695DE4">
        <w:rPr>
          <w:rFonts w:ascii="Times New Roman" w:hAnsi="Times New Roman"/>
          <w:b/>
          <w:sz w:val="28"/>
          <w:szCs w:val="28"/>
        </w:rPr>
        <w:t xml:space="preserve"> dos Santos Teixeira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2F">
        <w:rPr>
          <w:rFonts w:ascii="Times New Roman" w:hAnsi="Times New Roman"/>
          <w:b/>
          <w:sz w:val="28"/>
          <w:szCs w:val="28"/>
        </w:rPr>
        <w:t>Pre</w:t>
      </w:r>
      <w:r w:rsidR="00695DE4">
        <w:rPr>
          <w:rFonts w:ascii="Times New Roman" w:hAnsi="Times New Roman"/>
          <w:b/>
          <w:sz w:val="28"/>
          <w:szCs w:val="28"/>
        </w:rPr>
        <w:t>feito Municipal</w:t>
      </w:r>
      <w:r>
        <w:rPr>
          <w:rFonts w:ascii="Times New Roman" w:hAnsi="Times New Roman"/>
          <w:sz w:val="28"/>
          <w:szCs w:val="28"/>
        </w:rPr>
        <w:t>,</w:t>
      </w:r>
      <w:r w:rsidR="00982BE9">
        <w:rPr>
          <w:rFonts w:ascii="Times New Roman" w:hAnsi="Times New Roman"/>
          <w:sz w:val="28"/>
          <w:szCs w:val="28"/>
        </w:rPr>
        <w:t xml:space="preserve"> solicitando-lhe a gentileza,</w:t>
      </w:r>
      <w:r w:rsidR="00CE0E39">
        <w:rPr>
          <w:rFonts w:ascii="Times New Roman" w:hAnsi="Times New Roman"/>
          <w:sz w:val="28"/>
          <w:szCs w:val="28"/>
        </w:rPr>
        <w:t xml:space="preserve"> no sentido de fornecer uma relação com os nomes dos munícipes que tiveram os serviços de calçamento de seus imóveis executados pelo Setor Competente do Governo do Município de Buritama, </w:t>
      </w:r>
      <w:r w:rsidR="00B712F2">
        <w:rPr>
          <w:rFonts w:ascii="Times New Roman" w:hAnsi="Times New Roman"/>
          <w:sz w:val="28"/>
          <w:szCs w:val="28"/>
        </w:rPr>
        <w:t xml:space="preserve">devidamente autorizado pela legislação vigente, </w:t>
      </w:r>
      <w:r w:rsidR="00CE0E39">
        <w:rPr>
          <w:rFonts w:ascii="Times New Roman" w:hAnsi="Times New Roman"/>
          <w:sz w:val="28"/>
          <w:szCs w:val="28"/>
        </w:rPr>
        <w:t>bem como informar se os serviços executados pela Administração Pública já foram ou estão sendo cobrados, informando os nomes dos proprietários que estão em dia com a Fazenda Pública e os dos que estão inadimplentes com o erário</w:t>
      </w:r>
      <w:r w:rsidR="00B712F2">
        <w:rPr>
          <w:rFonts w:ascii="Times New Roman" w:hAnsi="Times New Roman"/>
          <w:sz w:val="28"/>
          <w:szCs w:val="28"/>
        </w:rPr>
        <w:t>, constando, também, os seus respectivos endereços</w:t>
      </w:r>
      <w:r w:rsidR="00CE0E39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4A2C">
        <w:rPr>
          <w:rFonts w:ascii="Times New Roman" w:hAnsi="Times New Roman"/>
          <w:sz w:val="28"/>
          <w:szCs w:val="28"/>
        </w:rPr>
        <w:t xml:space="preserve">          </w:t>
      </w:r>
    </w:p>
    <w:p w:rsidR="00751F03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D4A2C">
        <w:rPr>
          <w:rFonts w:ascii="Times New Roman" w:hAnsi="Times New Roman"/>
          <w:sz w:val="28"/>
          <w:szCs w:val="28"/>
        </w:rPr>
        <w:t>Tal solicitação se justifica e se fundamenta,</w:t>
      </w:r>
      <w:r w:rsidR="00CE0E39">
        <w:rPr>
          <w:rFonts w:ascii="Times New Roman" w:hAnsi="Times New Roman"/>
          <w:sz w:val="28"/>
          <w:szCs w:val="28"/>
        </w:rPr>
        <w:t xml:space="preserve"> tendo em vista as constantes indagações de munícipes quanto ao recebimento dos serviços de calçamento de imóveis particulares realizados pelo Governo do Município de Buritama, querendo saber se o Município já recebeu pelo serviço executado, o quanto recebeu, de quem recebeu, se está recebendo, </w:t>
      </w:r>
      <w:r w:rsidR="00B712F2">
        <w:rPr>
          <w:rFonts w:ascii="Times New Roman" w:hAnsi="Times New Roman"/>
          <w:sz w:val="28"/>
          <w:szCs w:val="28"/>
        </w:rPr>
        <w:t xml:space="preserve">se tem proprietários inadimplentes e os seus respectivos nomes e endereços, para conhecimento deste vereador requerente, dos demais companheiros que compõem este Poder Legislativo, bem como de toda a população </w:t>
      </w:r>
      <w:proofErr w:type="spellStart"/>
      <w:r w:rsidR="00B712F2">
        <w:rPr>
          <w:rFonts w:ascii="Times New Roman" w:hAnsi="Times New Roman"/>
          <w:sz w:val="28"/>
          <w:szCs w:val="28"/>
        </w:rPr>
        <w:t>Buritamense</w:t>
      </w:r>
      <w:proofErr w:type="spellEnd"/>
      <w:r w:rsidR="00B712F2">
        <w:rPr>
          <w:rFonts w:ascii="Times New Roman" w:hAnsi="Times New Roman"/>
          <w:sz w:val="28"/>
          <w:szCs w:val="28"/>
        </w:rPr>
        <w:t>.</w:t>
      </w:r>
      <w:r w:rsidR="00CE0E39">
        <w:rPr>
          <w:rFonts w:ascii="Times New Roman" w:hAnsi="Times New Roman"/>
          <w:sz w:val="28"/>
          <w:szCs w:val="28"/>
        </w:rPr>
        <w:t xml:space="preserve">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751F03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de </w:t>
      </w:r>
      <w:r w:rsidR="002D382A">
        <w:rPr>
          <w:rFonts w:ascii="Times New Roman" w:hAnsi="Times New Roman"/>
          <w:sz w:val="28"/>
          <w:szCs w:val="28"/>
        </w:rPr>
        <w:t>novembro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F065E6">
        <w:rPr>
          <w:rFonts w:ascii="Times New Roman" w:hAnsi="Times New Roman"/>
          <w:b/>
          <w:sz w:val="28"/>
          <w:szCs w:val="28"/>
        </w:rPr>
        <w:t>ONALDO RAMOS FERNANDES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VEREADOR</w:t>
      </w:r>
      <w:bookmarkStart w:id="0" w:name="_GoBack"/>
      <w:bookmarkEnd w:id="0"/>
    </w:p>
    <w:sectPr w:rsidR="00AD4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C"/>
    <w:rsid w:val="00025549"/>
    <w:rsid w:val="002D382A"/>
    <w:rsid w:val="0063548E"/>
    <w:rsid w:val="00695DE4"/>
    <w:rsid w:val="00751F03"/>
    <w:rsid w:val="00982BE9"/>
    <w:rsid w:val="009E52F9"/>
    <w:rsid w:val="00AD4A2C"/>
    <w:rsid w:val="00B62986"/>
    <w:rsid w:val="00B712F2"/>
    <w:rsid w:val="00BD6901"/>
    <w:rsid w:val="00CE0E39"/>
    <w:rsid w:val="00CE392F"/>
    <w:rsid w:val="00D55BA9"/>
    <w:rsid w:val="00E21ACC"/>
    <w:rsid w:val="00F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706-DDDE-4D0A-8B14-E538860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4A2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4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2016-11-24T17:32:00Z</cp:lastPrinted>
  <dcterms:created xsi:type="dcterms:W3CDTF">2016-11-24T17:33:00Z</dcterms:created>
  <dcterms:modified xsi:type="dcterms:W3CDTF">2016-11-24T17:33:00Z</dcterms:modified>
</cp:coreProperties>
</file>