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6D" w:rsidRDefault="00E55F6D" w:rsidP="00FB62CE">
      <w:pPr>
        <w:pStyle w:val="Subttulo"/>
      </w:pPr>
    </w:p>
    <w:p w:rsidR="00E55F6D" w:rsidRDefault="00CE3E3A" w:rsidP="00803C55">
      <w:pPr>
        <w:spacing w:line="240" w:lineRule="exact"/>
        <w:ind w:right="-9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AUTÓGRAFO DE</w:t>
      </w:r>
      <w:r w:rsidR="00E55F6D">
        <w:rPr>
          <w:b/>
          <w:sz w:val="24"/>
          <w:szCs w:val="24"/>
        </w:rPr>
        <w:t xml:space="preserve"> LEI Nº 01, DE </w:t>
      </w:r>
      <w:r>
        <w:rPr>
          <w:b/>
          <w:sz w:val="24"/>
          <w:szCs w:val="24"/>
        </w:rPr>
        <w:t xml:space="preserve">07 </w:t>
      </w:r>
      <w:r w:rsidR="00E55F6D">
        <w:rPr>
          <w:b/>
          <w:sz w:val="24"/>
          <w:szCs w:val="24"/>
        </w:rPr>
        <w:t>DE FEVEREIRO DE 2017.</w:t>
      </w:r>
    </w:p>
    <w:p w:rsidR="00E55F6D" w:rsidRDefault="00E55F6D" w:rsidP="00803C55">
      <w:pPr>
        <w:spacing w:line="240" w:lineRule="exact"/>
        <w:ind w:right="-994"/>
        <w:jc w:val="center"/>
        <w:rPr>
          <w:b/>
          <w:sz w:val="24"/>
          <w:szCs w:val="24"/>
        </w:rPr>
      </w:pPr>
    </w:p>
    <w:p w:rsidR="00E55F6D" w:rsidRDefault="00E55F6D" w:rsidP="00803C55">
      <w:pPr>
        <w:pStyle w:val="Ttulo5"/>
        <w:ind w:left="0" w:right="-994" w:firstLine="708"/>
        <w:jc w:val="both"/>
        <w:rPr>
          <w:szCs w:val="24"/>
        </w:rPr>
      </w:pPr>
      <w:r>
        <w:rPr>
          <w:szCs w:val="24"/>
        </w:rPr>
        <w:t>“Dispõe sobre alteração da Lei Municipal nº 3.437/2010, que instituiu Concurso de Blocos Carnavalescos no Município de Buritama”.</w:t>
      </w:r>
    </w:p>
    <w:p w:rsidR="00E55F6D" w:rsidRDefault="00E55F6D" w:rsidP="00803C55">
      <w:pPr>
        <w:ind w:right="-994" w:firstLine="720"/>
        <w:jc w:val="both"/>
        <w:rPr>
          <w:b/>
          <w:sz w:val="24"/>
          <w:szCs w:val="24"/>
        </w:rPr>
      </w:pPr>
    </w:p>
    <w:p w:rsidR="00E55F6D" w:rsidRDefault="00CE3E3A" w:rsidP="00803C55">
      <w:pPr>
        <w:ind w:right="-994" w:firstLine="708"/>
        <w:jc w:val="both"/>
        <w:rPr>
          <w:sz w:val="24"/>
          <w:szCs w:val="24"/>
        </w:rPr>
      </w:pPr>
      <w:r w:rsidRPr="00CE3E3A">
        <w:rPr>
          <w:sz w:val="24"/>
          <w:szCs w:val="24"/>
        </w:rPr>
        <w:t>Eu,</w:t>
      </w:r>
      <w:r>
        <w:rPr>
          <w:b/>
          <w:sz w:val="24"/>
          <w:szCs w:val="24"/>
        </w:rPr>
        <w:t xml:space="preserve"> JÉLVIS AILTON DE SOUZA SCACALOSSI</w:t>
      </w:r>
      <w:r w:rsidRPr="00CE3E3A">
        <w:rPr>
          <w:sz w:val="24"/>
          <w:szCs w:val="24"/>
        </w:rPr>
        <w:t>, Presidente da</w:t>
      </w:r>
      <w:r>
        <w:rPr>
          <w:b/>
          <w:sz w:val="24"/>
          <w:szCs w:val="24"/>
        </w:rPr>
        <w:t xml:space="preserve"> </w:t>
      </w:r>
      <w:r w:rsidR="00E55F6D">
        <w:rPr>
          <w:sz w:val="24"/>
          <w:szCs w:val="24"/>
        </w:rPr>
        <w:t>Câmara Municipal aprova e ele sanciona e promulga a seguinte Lei:</w:t>
      </w:r>
    </w:p>
    <w:p w:rsidR="00E55F6D" w:rsidRDefault="00E55F6D" w:rsidP="00803C55">
      <w:pPr>
        <w:ind w:right="-994" w:firstLine="360"/>
        <w:jc w:val="both"/>
        <w:rPr>
          <w:b/>
          <w:sz w:val="24"/>
          <w:szCs w:val="24"/>
        </w:rPr>
      </w:pPr>
    </w:p>
    <w:p w:rsidR="00431455" w:rsidRDefault="00431455" w:rsidP="00803C55">
      <w:pPr>
        <w:ind w:right="-994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FAÇO SABER  </w:t>
      </w:r>
      <w:r w:rsidRPr="00431455">
        <w:rPr>
          <w:sz w:val="24"/>
          <w:szCs w:val="24"/>
        </w:rPr>
        <w:t>que a Câmara Municipal de Buritama</w:t>
      </w:r>
      <w:r>
        <w:rPr>
          <w:b/>
          <w:sz w:val="24"/>
          <w:szCs w:val="24"/>
        </w:rPr>
        <w:t xml:space="preserve"> APROVA </w:t>
      </w:r>
      <w:r w:rsidRPr="00431455">
        <w:rPr>
          <w:sz w:val="24"/>
          <w:szCs w:val="24"/>
        </w:rPr>
        <w:t>a seguinte Lei:</w:t>
      </w:r>
    </w:p>
    <w:p w:rsidR="00431455" w:rsidRDefault="00431455" w:rsidP="00803C55">
      <w:pPr>
        <w:ind w:right="-994" w:firstLine="360"/>
        <w:jc w:val="both"/>
        <w:rPr>
          <w:b/>
          <w:sz w:val="24"/>
          <w:szCs w:val="24"/>
        </w:rPr>
      </w:pP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O parágrafo único do artigo 1º, parágrafo único do artigo 2º, e artigo 6º, todos da Lei Municipal nº 3.437</w:t>
      </w:r>
      <w:r w:rsidR="00CE3E3A">
        <w:rPr>
          <w:sz w:val="24"/>
          <w:szCs w:val="24"/>
        </w:rPr>
        <w:t>,</w:t>
      </w:r>
      <w:r>
        <w:rPr>
          <w:sz w:val="24"/>
          <w:szCs w:val="24"/>
        </w:rPr>
        <w:t xml:space="preserve"> de 26 de janeiro de 2010, que instituiu o Concurso de Blocos Carnavalescos no Município de Buritama, passam a vigorar com as seguintes redações.</w:t>
      </w: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</w:p>
    <w:p w:rsidR="00E55F6D" w:rsidRDefault="00E55F6D" w:rsidP="00803C55">
      <w:pPr>
        <w:ind w:right="-994"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1º - </w:t>
      </w:r>
      <w:r>
        <w:rPr>
          <w:bCs/>
          <w:sz w:val="24"/>
          <w:szCs w:val="24"/>
        </w:rPr>
        <w:t>.................................................................................................................................</w:t>
      </w:r>
    </w:p>
    <w:p w:rsidR="00E55F6D" w:rsidRDefault="00E55F6D" w:rsidP="00803C55">
      <w:pPr>
        <w:ind w:right="-994" w:firstLine="720"/>
        <w:jc w:val="both"/>
        <w:rPr>
          <w:b/>
          <w:bCs/>
          <w:sz w:val="24"/>
          <w:szCs w:val="24"/>
        </w:rPr>
      </w:pP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Parágrafo Único</w:t>
      </w:r>
      <w:r>
        <w:rPr>
          <w:sz w:val="24"/>
          <w:szCs w:val="24"/>
        </w:rPr>
        <w:t xml:space="preserve"> – ...............................................................................................................</w:t>
      </w:r>
    </w:p>
    <w:p w:rsidR="00E55F6D" w:rsidRDefault="00E55F6D" w:rsidP="00803C55">
      <w:pPr>
        <w:ind w:right="-994"/>
        <w:jc w:val="both"/>
        <w:rPr>
          <w:sz w:val="24"/>
          <w:szCs w:val="24"/>
        </w:rPr>
      </w:pPr>
    </w:p>
    <w:p w:rsidR="00E55F6D" w:rsidRDefault="00CE3E3A" w:rsidP="00803C55">
      <w:pPr>
        <w:ind w:right="-994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55F6D">
        <w:rPr>
          <w:b/>
          <w:sz w:val="24"/>
          <w:szCs w:val="24"/>
        </w:rPr>
        <w:t>I</w:t>
      </w:r>
      <w:r w:rsidR="00E55F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  </w:t>
      </w:r>
      <w:r w:rsidR="00E55F6D">
        <w:rPr>
          <w:sz w:val="24"/>
          <w:szCs w:val="24"/>
        </w:rPr>
        <w:t xml:space="preserve"> 1º lugar = R$ 5.000,00</w:t>
      </w: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="00CE3E3A">
        <w:rPr>
          <w:sz w:val="24"/>
          <w:szCs w:val="24"/>
        </w:rPr>
        <w:t xml:space="preserve"> -  </w:t>
      </w:r>
      <w:r>
        <w:rPr>
          <w:sz w:val="24"/>
          <w:szCs w:val="24"/>
        </w:rPr>
        <w:t xml:space="preserve"> 2º lugar = R$ 3.000,00</w:t>
      </w: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="00CE3E3A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CE3E3A">
        <w:rPr>
          <w:sz w:val="24"/>
          <w:szCs w:val="24"/>
        </w:rPr>
        <w:t xml:space="preserve"> </w:t>
      </w:r>
      <w:r>
        <w:rPr>
          <w:sz w:val="24"/>
          <w:szCs w:val="24"/>
        </w:rPr>
        <w:t>3º lugar = R$ 2.000,00</w:t>
      </w: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- .................................................................................................................................</w:t>
      </w: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Parágrafo Único</w:t>
      </w:r>
      <w:r>
        <w:rPr>
          <w:sz w:val="24"/>
          <w:szCs w:val="24"/>
        </w:rPr>
        <w:t xml:space="preserve"> </w:t>
      </w:r>
      <w:r w:rsidR="00431455">
        <w:rPr>
          <w:sz w:val="24"/>
          <w:szCs w:val="24"/>
        </w:rPr>
        <w:t>-</w:t>
      </w:r>
      <w:r>
        <w:rPr>
          <w:sz w:val="24"/>
          <w:szCs w:val="24"/>
        </w:rPr>
        <w:t xml:space="preserve"> A comissão de que trata o “caput” deste artigo, será composta por 06 (seis) representantes do Poder Público e 03 (três) da Sociedade Civil, e 05 (cinco) equipe de apoio.</w:t>
      </w: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6º</w:t>
      </w:r>
      <w:r>
        <w:rPr>
          <w:sz w:val="24"/>
          <w:szCs w:val="24"/>
        </w:rPr>
        <w:t xml:space="preserve"> - Fica o Executivo Municipal autorizado a instalar camarote no local e efetuar cobrança pela utilização do mesmo pelos interessados, conforme regulamento do evento.</w:t>
      </w: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</w:t>
      </w:r>
      <w:r w:rsidR="00431455">
        <w:rPr>
          <w:sz w:val="24"/>
          <w:szCs w:val="24"/>
        </w:rPr>
        <w:t>-</w:t>
      </w:r>
      <w:r>
        <w:rPr>
          <w:sz w:val="24"/>
          <w:szCs w:val="24"/>
        </w:rPr>
        <w:t xml:space="preserve"> A arrecadação oriunda desta cobrança será revertida </w:t>
      </w:r>
      <w:r w:rsidRPr="002B07B5">
        <w:rPr>
          <w:color w:val="FF0000"/>
          <w:sz w:val="24"/>
          <w:szCs w:val="24"/>
        </w:rPr>
        <w:t>ao Departamento Municipal de Assistência e Desenvolvimento Social/Fundo Social de Solidariedade</w:t>
      </w:r>
      <w:r>
        <w:rPr>
          <w:sz w:val="24"/>
          <w:szCs w:val="24"/>
        </w:rPr>
        <w:t>, para aplicação em projetos voltados a população carente do Município.</w:t>
      </w: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</w:p>
    <w:p w:rsidR="00E55F6D" w:rsidRDefault="00E55F6D" w:rsidP="00803C55">
      <w:pPr>
        <w:ind w:right="-994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-  Fica o Executivo Municipal autorizado a emitir decreto municipal, tratando sobre o regulamento do referido evento.</w:t>
      </w:r>
    </w:p>
    <w:p w:rsidR="00E55F6D" w:rsidRDefault="00E55F6D" w:rsidP="00803C55">
      <w:pPr>
        <w:ind w:right="-994"/>
        <w:jc w:val="both"/>
        <w:rPr>
          <w:sz w:val="24"/>
          <w:szCs w:val="24"/>
        </w:rPr>
      </w:pPr>
    </w:p>
    <w:p w:rsidR="00E55F6D" w:rsidRDefault="00E55F6D" w:rsidP="00803C55">
      <w:pPr>
        <w:ind w:right="-994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- Esta Lei entra em vigor na data de sua publicação.</w:t>
      </w:r>
    </w:p>
    <w:p w:rsidR="00E55F6D" w:rsidRDefault="00E55F6D" w:rsidP="00803C55">
      <w:pPr>
        <w:ind w:right="-994" w:firstLine="708"/>
        <w:jc w:val="both"/>
        <w:rPr>
          <w:sz w:val="24"/>
          <w:szCs w:val="24"/>
        </w:rPr>
      </w:pPr>
    </w:p>
    <w:p w:rsidR="00CE3E3A" w:rsidRDefault="00E55F6D" w:rsidP="00803C55">
      <w:pPr>
        <w:ind w:right="-99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- Revogam-se as disposições em contrário.</w:t>
      </w:r>
      <w:r w:rsidR="00CE3E3A">
        <w:rPr>
          <w:sz w:val="24"/>
          <w:szCs w:val="24"/>
        </w:rPr>
        <w:t xml:space="preserve"> </w:t>
      </w:r>
    </w:p>
    <w:p w:rsidR="00CE3E3A" w:rsidRDefault="00CE3E3A" w:rsidP="00803C55">
      <w:pPr>
        <w:ind w:right="-994" w:firstLine="708"/>
        <w:jc w:val="both"/>
        <w:rPr>
          <w:sz w:val="24"/>
          <w:szCs w:val="24"/>
        </w:rPr>
      </w:pPr>
    </w:p>
    <w:p w:rsidR="00CE3E3A" w:rsidRDefault="00CE3E3A" w:rsidP="00CE3E3A">
      <w:pPr>
        <w:ind w:right="-99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Buritama, Plenário Vereador </w:t>
      </w:r>
      <w:r w:rsidR="00431455">
        <w:rPr>
          <w:sz w:val="24"/>
          <w:szCs w:val="24"/>
        </w:rPr>
        <w:t>"</w:t>
      </w:r>
      <w:r>
        <w:rPr>
          <w:sz w:val="24"/>
          <w:szCs w:val="24"/>
        </w:rPr>
        <w:t>José Otávio de Freitas</w:t>
      </w:r>
      <w:r w:rsidR="00431455">
        <w:rPr>
          <w:sz w:val="24"/>
          <w:szCs w:val="24"/>
        </w:rPr>
        <w:t>"</w:t>
      </w:r>
      <w:r>
        <w:rPr>
          <w:sz w:val="24"/>
          <w:szCs w:val="24"/>
        </w:rPr>
        <w:t xml:space="preserve">, aos </w:t>
      </w:r>
      <w:r w:rsidRPr="00431455">
        <w:rPr>
          <w:b/>
          <w:sz w:val="24"/>
          <w:szCs w:val="24"/>
        </w:rPr>
        <w:t>sete</w:t>
      </w:r>
      <w:r>
        <w:rPr>
          <w:sz w:val="24"/>
          <w:szCs w:val="24"/>
        </w:rPr>
        <w:t xml:space="preserve"> dias do mês de </w:t>
      </w:r>
      <w:r w:rsidRPr="00431455">
        <w:rPr>
          <w:b/>
          <w:sz w:val="24"/>
          <w:szCs w:val="24"/>
        </w:rPr>
        <w:t xml:space="preserve">fevereiro </w:t>
      </w:r>
      <w:r>
        <w:rPr>
          <w:sz w:val="24"/>
          <w:szCs w:val="24"/>
        </w:rPr>
        <w:t>de dois mil e dezessete (2017), 99 anos da Fundação de Buritama e 68 anos de Sua Emancipação Política.</w:t>
      </w:r>
    </w:p>
    <w:p w:rsidR="00E55F6D" w:rsidRDefault="00CE3E3A" w:rsidP="00CE3E3A">
      <w:pPr>
        <w:ind w:right="-99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55F6D" w:rsidRDefault="00E55F6D" w:rsidP="00803C55">
      <w:pPr>
        <w:spacing w:line="240" w:lineRule="exact"/>
        <w:ind w:right="-994"/>
        <w:jc w:val="center"/>
        <w:rPr>
          <w:b/>
          <w:sz w:val="24"/>
          <w:szCs w:val="24"/>
        </w:rPr>
      </w:pPr>
    </w:p>
    <w:p w:rsidR="00E55F6D" w:rsidRDefault="00CE3E3A" w:rsidP="00803C55">
      <w:pPr>
        <w:spacing w:line="240" w:lineRule="exact"/>
        <w:ind w:right="-9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JÉLVIS AILTON DE SOUZA SCACALOSSI</w:t>
      </w:r>
    </w:p>
    <w:p w:rsidR="00E55F6D" w:rsidRDefault="00E55F6D" w:rsidP="00803C55">
      <w:pPr>
        <w:ind w:right="-994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CE3E3A">
        <w:rPr>
          <w:sz w:val="24"/>
          <w:szCs w:val="24"/>
        </w:rPr>
        <w:t>RESIDENTE</w:t>
      </w:r>
    </w:p>
    <w:p w:rsidR="00E55F6D" w:rsidRDefault="00E55F6D" w:rsidP="00803C55">
      <w:pPr>
        <w:ind w:right="-994"/>
        <w:jc w:val="both"/>
        <w:rPr>
          <w:sz w:val="24"/>
          <w:szCs w:val="24"/>
        </w:rPr>
      </w:pPr>
      <w:bookmarkStart w:id="0" w:name="_GoBack"/>
      <w:bookmarkEnd w:id="0"/>
    </w:p>
    <w:sectPr w:rsidR="00E55F6D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6D"/>
    <w:rsid w:val="0001665A"/>
    <w:rsid w:val="00041073"/>
    <w:rsid w:val="001302E4"/>
    <w:rsid w:val="001D4D21"/>
    <w:rsid w:val="00296104"/>
    <w:rsid w:val="002A7CA5"/>
    <w:rsid w:val="002B07B5"/>
    <w:rsid w:val="002E6C2D"/>
    <w:rsid w:val="00350538"/>
    <w:rsid w:val="003E7A0C"/>
    <w:rsid w:val="00431455"/>
    <w:rsid w:val="004511FB"/>
    <w:rsid w:val="00485B55"/>
    <w:rsid w:val="00623D36"/>
    <w:rsid w:val="007243B8"/>
    <w:rsid w:val="00770E6A"/>
    <w:rsid w:val="007953DC"/>
    <w:rsid w:val="0079767A"/>
    <w:rsid w:val="00803C55"/>
    <w:rsid w:val="00A045F6"/>
    <w:rsid w:val="00A159CD"/>
    <w:rsid w:val="00AB05A1"/>
    <w:rsid w:val="00AB58B0"/>
    <w:rsid w:val="00AF062A"/>
    <w:rsid w:val="00B865A7"/>
    <w:rsid w:val="00C11216"/>
    <w:rsid w:val="00CE3E3A"/>
    <w:rsid w:val="00DE6689"/>
    <w:rsid w:val="00E102F5"/>
    <w:rsid w:val="00E55F6D"/>
    <w:rsid w:val="00E64175"/>
    <w:rsid w:val="00F64CBA"/>
    <w:rsid w:val="00FB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3EEA1-3FFC-4DCE-B544-6D96E38E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5F6D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55F6D"/>
    <w:pPr>
      <w:keepNext/>
      <w:ind w:left="708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E55F6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55F6D"/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55F6D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55F6D"/>
    <w:pPr>
      <w:ind w:left="708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55F6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uiPriority w:val="99"/>
    <w:qFormat/>
    <w:rsid w:val="00485B55"/>
    <w:rPr>
      <w:rFonts w:ascii="Times New Roman" w:hAnsi="Times New Roman" w:cs="Times New Roman" w:hint="default"/>
      <w:b/>
      <w:bCs w:val="0"/>
    </w:rPr>
  </w:style>
  <w:style w:type="paragraph" w:styleId="Ttulo">
    <w:name w:val="Title"/>
    <w:basedOn w:val="Normal"/>
    <w:link w:val="TtuloChar"/>
    <w:qFormat/>
    <w:rsid w:val="00DE6689"/>
    <w:pPr>
      <w:jc w:val="center"/>
    </w:pPr>
    <w:rPr>
      <w:b/>
      <w:sz w:val="36"/>
    </w:rPr>
  </w:style>
  <w:style w:type="character" w:customStyle="1" w:styleId="TtuloChar">
    <w:name w:val="Título Char"/>
    <w:basedOn w:val="Fontepargpadro"/>
    <w:link w:val="Ttulo"/>
    <w:rsid w:val="00DE6689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62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FB62CE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2017-02-08T10:14:00Z</cp:lastPrinted>
  <dcterms:created xsi:type="dcterms:W3CDTF">2017-02-08T10:50:00Z</dcterms:created>
  <dcterms:modified xsi:type="dcterms:W3CDTF">2017-02-08T10:50:00Z</dcterms:modified>
</cp:coreProperties>
</file>